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75E" w:rsidRPr="008E3AF2" w:rsidRDefault="00117C5A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bookmarkStart w:id="0" w:name="_GoBack"/>
      <w:bookmarkEnd w:id="0"/>
      <w:r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Ваш </w:t>
      </w:r>
      <w:r w:rsidR="00D3439D" w:rsidRPr="008E3AF2">
        <w:rPr>
          <w:rFonts w:ascii="Arial" w:hAnsi="Arial" w:cs="Arial"/>
          <w:spacing w:val="-6"/>
          <w:sz w:val="20"/>
          <w:szCs w:val="20"/>
          <w:lang w:val="ru-RU"/>
        </w:rPr>
        <w:t>кусторез</w:t>
      </w:r>
      <w:r w:rsidR="0015526B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был разработан и изготовлен по высокому стандарту компании </w:t>
      </w:r>
      <w:r w:rsidR="0082575E" w:rsidRPr="008E3AF2">
        <w:rPr>
          <w:rFonts w:ascii="Arial" w:hAnsi="Arial" w:cs="Arial"/>
          <w:spacing w:val="-6"/>
          <w:sz w:val="20"/>
          <w:szCs w:val="20"/>
          <w:lang w:val="ru-RU"/>
        </w:rPr>
        <w:t>Greenworks</w:t>
      </w:r>
      <w:r w:rsidR="008E3AF2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="008E3AF2" w:rsidRPr="008E3AF2">
        <w:rPr>
          <w:rFonts w:ascii="Arial" w:hAnsi="Arial" w:cs="Arial"/>
          <w:spacing w:val="-6"/>
          <w:sz w:val="20"/>
          <w:szCs w:val="20"/>
          <w:lang w:val="ru-RU"/>
        </w:rPr>
        <w:t>T</w:t>
      </w:r>
      <w:r w:rsidR="0082575E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ools </w:t>
      </w:r>
      <w:r w:rsidR="004948E3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и является безотказным, простым в эксплуатации и безопасным для оператора. </w:t>
      </w:r>
      <w:r w:rsidR="00C83446" w:rsidRPr="008E3AF2">
        <w:rPr>
          <w:rFonts w:ascii="Arial" w:hAnsi="Arial" w:cs="Arial"/>
          <w:spacing w:val="-6"/>
          <w:sz w:val="20"/>
          <w:szCs w:val="20"/>
          <w:lang w:val="ru-RU"/>
        </w:rPr>
        <w:t>При правильном уходе изделие обеспечит вам много лет надежной и бесперебойной работы</w:t>
      </w:r>
      <w:r w:rsidR="0082575E" w:rsidRPr="008E3AF2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82575E" w:rsidRPr="008E3AF2" w:rsidRDefault="00ED1700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Благодарим вас за покупку изделия компании </w:t>
      </w:r>
      <w:r w:rsidR="0082575E" w:rsidRPr="008E3AF2">
        <w:rPr>
          <w:rFonts w:ascii="Arial" w:hAnsi="Arial" w:cs="Arial"/>
          <w:spacing w:val="-6"/>
          <w:sz w:val="20"/>
          <w:szCs w:val="20"/>
          <w:lang w:val="ru-RU"/>
        </w:rPr>
        <w:t>Greenworks</w:t>
      </w:r>
      <w:r w:rsidR="0015526B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Tools</w:t>
      </w:r>
      <w:r w:rsidR="0082575E" w:rsidRPr="008E3AF2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82575E" w:rsidRPr="008E3AF2" w:rsidRDefault="0082575E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</w:p>
    <w:tbl>
      <w:tblPr>
        <w:tblW w:w="57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"/>
        <w:gridCol w:w="5109"/>
      </w:tblGrid>
      <w:tr w:rsidR="0077578B" w:rsidRPr="008E3AF2" w:rsidTr="00E0144A">
        <w:tc>
          <w:tcPr>
            <w:tcW w:w="607" w:type="dxa"/>
          </w:tcPr>
          <w:p w:rsidR="0077578B" w:rsidRPr="008E3AF2" w:rsidRDefault="0077578B" w:rsidP="00E0144A">
            <w:pPr>
              <w:spacing w:afterLines="40" w:after="96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</w:pPr>
            <w:r w:rsidRPr="008E3AF2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7F8F7A0B" wp14:editId="3E4A028A">
                  <wp:extent cx="256528" cy="210044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11" cy="211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9" w:type="dxa"/>
          </w:tcPr>
          <w:p w:rsidR="0077578B" w:rsidRPr="008E3AF2" w:rsidRDefault="0077578B" w:rsidP="00E0144A">
            <w:pPr>
              <w:spacing w:afterLines="40" w:after="96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</w:pPr>
            <w:r w:rsidRPr="008E3AF2"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ПРЕДОСТЕРЕЖЕНИЕ:</w:t>
            </w:r>
          </w:p>
        </w:tc>
      </w:tr>
    </w:tbl>
    <w:p w:rsidR="006C3953" w:rsidRPr="008E3AF2" w:rsidRDefault="006C3953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Cs/>
          <w:spacing w:val="-6"/>
          <w:sz w:val="20"/>
          <w:szCs w:val="20"/>
          <w:lang w:val="ru-RU"/>
        </w:rPr>
        <w:t>Чтобы снизить риск получения травм, пользователь должен прочитать и понять инструкции по эксплуатации перед использованием этого продукта.</w:t>
      </w:r>
    </w:p>
    <w:p w:rsidR="0077578B" w:rsidRPr="008E3AF2" w:rsidRDefault="0077578B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</w:p>
    <w:p w:rsidR="00341CD3" w:rsidRPr="008E3AF2" w:rsidRDefault="00341CD3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ОБЩИЕ ПРАВИЛА ТЕХНИКИ БЕЗОПАСНОСТИ ПРИ РАБОТЕ С ЭЛЕКТРОИНСТРУМЕНТОМ</w:t>
      </w:r>
    </w:p>
    <w:p w:rsidR="0077578B" w:rsidRPr="008E3AF2" w:rsidRDefault="0077578B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</w:p>
    <w:tbl>
      <w:tblPr>
        <w:tblW w:w="57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"/>
        <w:gridCol w:w="5109"/>
      </w:tblGrid>
      <w:tr w:rsidR="0077578B" w:rsidRPr="008E3AF2" w:rsidTr="00E0144A">
        <w:tc>
          <w:tcPr>
            <w:tcW w:w="607" w:type="dxa"/>
          </w:tcPr>
          <w:p w:rsidR="0077578B" w:rsidRPr="008E3AF2" w:rsidRDefault="0077578B" w:rsidP="00E0144A">
            <w:pPr>
              <w:spacing w:afterLines="40" w:after="96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</w:pPr>
            <w:r w:rsidRPr="008E3AF2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38503C6E" wp14:editId="792B08B2">
                  <wp:extent cx="256528" cy="21004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11" cy="211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9" w:type="dxa"/>
          </w:tcPr>
          <w:p w:rsidR="0077578B" w:rsidRPr="008E3AF2" w:rsidRDefault="0077578B" w:rsidP="00E0144A">
            <w:pPr>
              <w:spacing w:afterLines="40" w:after="96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</w:pPr>
            <w:r w:rsidRPr="008E3AF2"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ПРЕДОСТЕРЕЖЕНИЕ:</w:t>
            </w:r>
          </w:p>
        </w:tc>
      </w:tr>
    </w:tbl>
    <w:p w:rsidR="004060EF" w:rsidRPr="008E3AF2" w:rsidRDefault="0077578B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Необходимо прочитать предостережения, касающиеся безопасности, и все инструкции. </w:t>
      </w:r>
      <w:r w:rsidR="004060EF" w:rsidRPr="008E3AF2">
        <w:rPr>
          <w:rFonts w:ascii="Arial" w:hAnsi="Arial" w:cs="Arial"/>
          <w:bCs/>
          <w:spacing w:val="-6"/>
          <w:sz w:val="20"/>
          <w:szCs w:val="20"/>
          <w:lang w:val="ru-RU"/>
        </w:rPr>
        <w:t>Несоблюдение следующих предостережений и инструкций может привести к удару электрическим током, пожару и серьезным травмам.</w:t>
      </w:r>
    </w:p>
    <w:p w:rsidR="0082575E" w:rsidRPr="008E3AF2" w:rsidRDefault="0082575E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</w:p>
    <w:p w:rsidR="00551B72" w:rsidRPr="008E3AF2" w:rsidRDefault="00E92C17" w:rsidP="00072671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Необходимо сохранить все предостережения и инструкции для дальнейшего использования</w:t>
      </w:r>
      <w:r w:rsidR="0082575E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.</w:t>
      </w:r>
    </w:p>
    <w:p w:rsidR="0082575E" w:rsidRPr="008E3AF2" w:rsidRDefault="00E92C17" w:rsidP="00072671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spacing w:val="-6"/>
          <w:sz w:val="20"/>
          <w:szCs w:val="20"/>
          <w:lang w:val="ru-RU"/>
        </w:rPr>
        <w:t>Термин</w:t>
      </w:r>
      <w:r w:rsidR="0082575E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“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>электроинструмент</w:t>
      </w:r>
      <w:r w:rsidR="0082575E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” 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>в предостережениях относится к ручному</w:t>
      </w:r>
      <w:r w:rsidR="0082575E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(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>подключенному к проводу</w:t>
      </w:r>
      <w:r w:rsidR="0082575E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) 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>электроинструмент</w:t>
      </w:r>
      <w:r w:rsidR="00417514" w:rsidRPr="008E3AF2">
        <w:rPr>
          <w:rFonts w:ascii="Arial" w:hAnsi="Arial" w:cs="Arial"/>
          <w:spacing w:val="-6"/>
          <w:sz w:val="20"/>
          <w:szCs w:val="20"/>
          <w:lang w:val="ru-RU"/>
        </w:rPr>
        <w:t>у</w:t>
      </w:r>
      <w:r w:rsidR="0082575E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или аккумуляторному </w:t>
      </w:r>
      <w:r w:rsidR="0082575E" w:rsidRPr="008E3AF2">
        <w:rPr>
          <w:rFonts w:ascii="Arial" w:hAnsi="Arial" w:cs="Arial"/>
          <w:spacing w:val="-6"/>
          <w:sz w:val="20"/>
          <w:szCs w:val="20"/>
          <w:lang w:val="ru-RU"/>
        </w:rPr>
        <w:t>(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>беспроводному</w:t>
      </w:r>
      <w:r w:rsidR="0082575E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) 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>электроинструменту</w:t>
      </w:r>
      <w:r w:rsidR="0082575E" w:rsidRPr="008E3AF2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E92C17" w:rsidRPr="008E3AF2" w:rsidRDefault="00E92C17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</w:p>
    <w:p w:rsidR="0082575E" w:rsidRPr="008E3AF2" w:rsidRDefault="00E92C17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БЕЗОПАСНОСТЬ НА РАБОЧЕМ МЕСТЕ</w:t>
      </w:r>
    </w:p>
    <w:p w:rsidR="0082575E" w:rsidRPr="008E3AF2" w:rsidRDefault="00E92C17" w:rsidP="00061808">
      <w:pPr>
        <w:pStyle w:val="aa"/>
        <w:widowControl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Cs/>
          <w:spacing w:val="-6"/>
          <w:sz w:val="20"/>
          <w:szCs w:val="20"/>
          <w:lang w:val="ru-RU"/>
        </w:rPr>
        <w:t>Необходимо поддерживать на рабочем месте чистоту и хорошее освещение</w:t>
      </w:r>
      <w:r w:rsidR="0082575E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. 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>Беспорядок или темные места ведут к несчастным случаям</w:t>
      </w:r>
      <w:r w:rsidR="0082575E" w:rsidRPr="008E3AF2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82575E" w:rsidRPr="008E3AF2" w:rsidRDefault="00061808" w:rsidP="00061808">
      <w:pPr>
        <w:pStyle w:val="aa"/>
        <w:widowControl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Запреща</w:t>
      </w:r>
      <w:r w:rsidR="00625C38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е</w:t>
      </w: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тся эксплуатировать электроинструменты</w:t>
      </w:r>
      <w:r w:rsidR="0082575E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 </w:t>
      </w: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во взрывоопасных атмосферах</w:t>
      </w:r>
      <w:r w:rsidR="0082575E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, </w:t>
      </w: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таких, в которых присутствуют горючие жидкости</w:t>
      </w:r>
      <w:r w:rsidR="0082575E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, </w:t>
      </w: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газы или пыль</w:t>
      </w:r>
      <w:r w:rsidR="0082575E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. 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>Электроинструменты</w:t>
      </w:r>
      <w:r w:rsidR="0082575E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>генерируют искры, которые могут воспламенить пыль или выделяемые газы</w:t>
      </w:r>
      <w:r w:rsidR="0082575E" w:rsidRPr="008E3AF2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82575E" w:rsidRPr="008E3AF2" w:rsidRDefault="00061808" w:rsidP="00061808">
      <w:pPr>
        <w:pStyle w:val="aa"/>
        <w:widowControl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Не допускать присутствия детей и посторонних лиц во время работы с </w:t>
      </w:r>
      <w:r w:rsidR="00E92C17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электроинструмент</w:t>
      </w: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ом</w:t>
      </w:r>
      <w:r w:rsidR="0082575E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. 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>Вы можете отвлечься и потерять управление</w:t>
      </w:r>
      <w:r w:rsidR="0082575E" w:rsidRPr="008E3AF2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061808" w:rsidRPr="008E3AF2" w:rsidRDefault="00061808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</w:p>
    <w:p w:rsidR="0082575E" w:rsidRPr="008E3AF2" w:rsidRDefault="00061808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ЭЛЕКТРИЧЕСКАЯ БЕЗОПАСНОСТЬ</w:t>
      </w:r>
    </w:p>
    <w:p w:rsidR="00F31D33" w:rsidRPr="008E3AF2" w:rsidRDefault="00F31D33" w:rsidP="00F31D33">
      <w:pPr>
        <w:pStyle w:val="aa"/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 xml:space="preserve">Вилка электроинструмента должна соответствовать розетке. Запрещается каким-либо образом модифицировать вилку. </w:t>
      </w:r>
      <w:r w:rsidR="00183E94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 xml:space="preserve">Запрещается </w:t>
      </w:r>
      <w:r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использ</w:t>
      </w:r>
      <w:r w:rsidR="00183E94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овать</w:t>
      </w:r>
      <w:r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 xml:space="preserve"> переходн</w:t>
      </w:r>
      <w:r w:rsidR="00D452A3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ые вилки</w:t>
      </w:r>
      <w:r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 xml:space="preserve"> </w:t>
      </w:r>
      <w:r w:rsidR="00183E94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 xml:space="preserve">при работе </w:t>
      </w:r>
      <w:r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с заземленными (замкнутыми на землю) электроинструментами.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="00FD6A88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Не модифицированные 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>вилки</w:t>
      </w:r>
      <w:r w:rsidR="00FD6A88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и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розетки снижают риск поражения электрическим током.</w:t>
      </w:r>
    </w:p>
    <w:p w:rsidR="0082575E" w:rsidRPr="008E3AF2" w:rsidRDefault="00061808" w:rsidP="00061808">
      <w:pPr>
        <w:pStyle w:val="aa"/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Необходимо избегать контакта тела с заземленными поверхностями</w:t>
      </w:r>
      <w:r w:rsidR="0082575E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, </w:t>
      </w: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такими как трубы</w:t>
      </w:r>
      <w:r w:rsidR="0082575E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, </w:t>
      </w: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радиаторы</w:t>
      </w:r>
      <w:r w:rsidR="0082575E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, </w:t>
      </w: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кухонные плиты</w:t>
      </w:r>
      <w:r w:rsidR="0082575E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 </w:t>
      </w: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и холодильники</w:t>
      </w:r>
      <w:r w:rsidR="0082575E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. 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>Существует повышенный риск удара электротоком, если ваше тело заземлено</w:t>
      </w:r>
      <w:r w:rsidR="0082575E" w:rsidRPr="008E3AF2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82575E" w:rsidRPr="008E3AF2" w:rsidRDefault="00625C38" w:rsidP="00061808">
      <w:pPr>
        <w:pStyle w:val="aa"/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Запрещается</w:t>
      </w:r>
      <w:r w:rsidR="00061808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 подвергать электроинструменты</w:t>
      </w:r>
      <w:r w:rsidR="0082575E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 </w:t>
      </w:r>
      <w:r w:rsidR="00061808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воздействию дождя или влажных условий</w:t>
      </w:r>
      <w:r w:rsidR="0082575E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. </w:t>
      </w:r>
      <w:r w:rsidR="00061808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Вода, попавшая в </w:t>
      </w:r>
      <w:r w:rsidR="00E92C17" w:rsidRPr="008E3AF2">
        <w:rPr>
          <w:rFonts w:ascii="Arial" w:hAnsi="Arial" w:cs="Arial"/>
          <w:spacing w:val="-6"/>
          <w:sz w:val="20"/>
          <w:szCs w:val="20"/>
          <w:lang w:val="ru-RU"/>
        </w:rPr>
        <w:t>электроинструмент</w:t>
      </w:r>
      <w:r w:rsidR="00061808" w:rsidRPr="008E3AF2">
        <w:rPr>
          <w:rFonts w:ascii="Arial" w:hAnsi="Arial" w:cs="Arial"/>
          <w:spacing w:val="-6"/>
          <w:sz w:val="20"/>
          <w:szCs w:val="20"/>
          <w:lang w:val="ru-RU"/>
        </w:rPr>
        <w:t>, будет создавать опасность удара электрическим током</w:t>
      </w:r>
      <w:r w:rsidR="0082575E" w:rsidRPr="008E3AF2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8D779A" w:rsidRPr="008E3AF2" w:rsidRDefault="00B443EB" w:rsidP="008D779A">
      <w:pPr>
        <w:pStyle w:val="aa"/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Запрещается</w:t>
      </w:r>
      <w:r w:rsidR="008D779A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 xml:space="preserve"> </w:t>
      </w:r>
      <w:r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 xml:space="preserve">использовать </w:t>
      </w:r>
      <w:r w:rsidR="008D779A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шнур питания</w:t>
      </w:r>
      <w:r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 xml:space="preserve"> не по назначению</w:t>
      </w:r>
      <w:r w:rsidR="008D779A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.</w:t>
      </w:r>
      <w:r w:rsidR="008D779A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="006C0573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 xml:space="preserve">Запрещается </w:t>
      </w:r>
      <w:r w:rsidR="008D779A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использ</w:t>
      </w:r>
      <w:r w:rsidR="006C0573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овать</w:t>
      </w:r>
      <w:r w:rsidR="008D779A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 xml:space="preserve"> шнур питания для переноски, перемещения или </w:t>
      </w:r>
      <w:r w:rsidR="006C0573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отключения вилки электроинструмента от сети питания</w:t>
      </w:r>
      <w:r w:rsidR="008D779A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.</w:t>
      </w:r>
      <w:r w:rsidR="008D779A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="009168A0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 xml:space="preserve">Не допускайте контакта </w:t>
      </w:r>
      <w:r w:rsidR="008D779A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шнур</w:t>
      </w:r>
      <w:r w:rsidR="009168A0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а</w:t>
      </w:r>
      <w:r w:rsidR="008D779A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 xml:space="preserve"> </w:t>
      </w:r>
      <w:r w:rsidR="009168A0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 xml:space="preserve">питания с </w:t>
      </w:r>
      <w:r w:rsidR="008D779A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источник</w:t>
      </w:r>
      <w:r w:rsidR="009168A0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ами</w:t>
      </w:r>
      <w:r w:rsidR="008D779A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 xml:space="preserve"> тепла, масл</w:t>
      </w:r>
      <w:r w:rsidR="009168A0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ом</w:t>
      </w:r>
      <w:r w:rsidR="008D779A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 xml:space="preserve">, </w:t>
      </w:r>
      <w:r w:rsidR="009168A0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 xml:space="preserve">предметами с </w:t>
      </w:r>
      <w:r w:rsidR="008D779A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остры</w:t>
      </w:r>
      <w:r w:rsidR="009168A0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ми</w:t>
      </w:r>
      <w:r w:rsidR="008D779A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 xml:space="preserve"> кромк</w:t>
      </w:r>
      <w:r w:rsidR="009168A0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ами</w:t>
      </w:r>
      <w:r w:rsidR="008D779A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 xml:space="preserve"> или движущи</w:t>
      </w:r>
      <w:r w:rsidR="009168A0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мися</w:t>
      </w:r>
      <w:r w:rsidR="008D779A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 xml:space="preserve"> част</w:t>
      </w:r>
      <w:r w:rsidR="009168A0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ями</w:t>
      </w:r>
      <w:r w:rsidR="008D779A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.</w:t>
      </w:r>
      <w:r w:rsidR="008D779A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Поврежденные или запутанные шнуры увеличивают риск поражения электрическим током.</w:t>
      </w:r>
    </w:p>
    <w:p w:rsidR="008B4403" w:rsidRPr="008E3AF2" w:rsidRDefault="0011456A" w:rsidP="0011456A">
      <w:pPr>
        <w:pStyle w:val="aa"/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При работе с электроинструментом на улице используйте удлинитель, подходящий для работы на открытом воздухе.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="008B4403" w:rsidRPr="008E3AF2">
        <w:rPr>
          <w:rFonts w:ascii="Arial" w:hAnsi="Arial" w:cs="Arial"/>
          <w:spacing w:val="-6"/>
          <w:sz w:val="20"/>
          <w:szCs w:val="20"/>
          <w:lang w:val="ru-RU"/>
        </w:rPr>
        <w:t>Использование кабеля, пригодного для эксплуатации на открытом воздухе, снижает риск поражения электрическим током.</w:t>
      </w:r>
    </w:p>
    <w:p w:rsidR="0011456A" w:rsidRPr="008E3AF2" w:rsidRDefault="009A1409" w:rsidP="009A1409">
      <w:pPr>
        <w:pStyle w:val="aa"/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Если невозможно избежать эксплуатации</w:t>
      </w:r>
      <w:r w:rsidR="00CD150D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 xml:space="preserve"> электроинструмент</w:t>
      </w:r>
      <w:r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а</w:t>
      </w:r>
      <w:r w:rsidR="00CD150D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 xml:space="preserve"> в сыром месте, используйте </w:t>
      </w:r>
      <w:r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 xml:space="preserve">источник питания, защищенный устройством защитного отключения </w:t>
      </w:r>
      <w:r w:rsidR="00CD150D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(</w:t>
      </w:r>
      <w:r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УЗО</w:t>
      </w:r>
      <w:r w:rsidR="00CD150D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).</w:t>
      </w:r>
      <w:r w:rsidR="00CD150D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Использование УЗО снижает риск поражения электрическим током.</w:t>
      </w:r>
    </w:p>
    <w:p w:rsidR="00061808" w:rsidRPr="008E3AF2" w:rsidRDefault="00061808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</w:p>
    <w:p w:rsidR="0082575E" w:rsidRPr="008E3AF2" w:rsidRDefault="00061808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ЛИЧНАЯ БЕЗОПАСНОСТЬ</w:t>
      </w:r>
    </w:p>
    <w:p w:rsidR="0082575E" w:rsidRPr="008E3AF2" w:rsidRDefault="00B35731" w:rsidP="00B35731">
      <w:pPr>
        <w:pStyle w:val="aa"/>
        <w:widowControl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Необходимо сохранять бдительность</w:t>
      </w:r>
      <w:r w:rsidR="0082575E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, </w:t>
      </w: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наблюдать за происходящим и использовать здравый смысл при работе с </w:t>
      </w:r>
      <w:r w:rsidR="00E92C17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электроинструмент</w:t>
      </w: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ом</w:t>
      </w:r>
      <w:r w:rsidR="0082575E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. </w:t>
      </w:r>
      <w:r w:rsidR="005C033D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Запрещается использовать</w:t>
      </w:r>
      <w:r w:rsidR="0082575E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 xml:space="preserve"> </w:t>
      </w:r>
      <w:r w:rsidR="00E92C17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электроинструмент</w:t>
      </w:r>
      <w:r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, если вы устали или находитесь под действием наркотиков</w:t>
      </w:r>
      <w:r w:rsidR="0082575E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 xml:space="preserve">, </w:t>
      </w:r>
      <w:r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алкоголя или лекарств</w:t>
      </w:r>
      <w:r w:rsidR="0082575E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.</w:t>
      </w:r>
      <w:r w:rsidR="0082575E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Ослабление внимания во время работы с </w:t>
      </w:r>
      <w:r w:rsidR="00061808" w:rsidRPr="008E3AF2">
        <w:rPr>
          <w:rFonts w:ascii="Arial" w:hAnsi="Arial" w:cs="Arial"/>
          <w:spacing w:val="-6"/>
          <w:sz w:val="20"/>
          <w:szCs w:val="20"/>
          <w:lang w:val="ru-RU"/>
        </w:rPr>
        <w:t>электроинструмент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>ами может привести к серьезным травмам</w:t>
      </w:r>
      <w:r w:rsidR="0082575E" w:rsidRPr="008E3AF2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82575E" w:rsidRPr="008E3AF2" w:rsidRDefault="00B35731" w:rsidP="00B35731">
      <w:pPr>
        <w:pStyle w:val="aa"/>
        <w:widowControl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Необходимо использовать личное защитное оборудование</w:t>
      </w:r>
      <w:r w:rsidR="0082575E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. </w:t>
      </w: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Всегда</w:t>
      </w:r>
      <w:r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 xml:space="preserve"> носить средства защиты глаз</w:t>
      </w:r>
      <w:r w:rsidR="0082575E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 xml:space="preserve">. 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>Защитное оборудование, такое как пылевая маска</w:t>
      </w:r>
      <w:r w:rsidR="0082575E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, 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>ботинки на нескользящей подошве</w:t>
      </w:r>
      <w:r w:rsidR="0082575E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, 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>защитная каска или средства защиты слуха сниз</w:t>
      </w:r>
      <w:r w:rsidR="00D23A21" w:rsidRPr="008E3AF2">
        <w:rPr>
          <w:rFonts w:ascii="Arial" w:hAnsi="Arial" w:cs="Arial"/>
          <w:spacing w:val="-6"/>
          <w:sz w:val="20"/>
          <w:szCs w:val="20"/>
          <w:lang w:val="ru-RU"/>
        </w:rPr>
        <w:t>я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>т риск получения травм</w:t>
      </w:r>
      <w:r w:rsidR="00D23A21" w:rsidRPr="008E3AF2">
        <w:rPr>
          <w:rFonts w:ascii="Arial" w:hAnsi="Arial" w:cs="Arial"/>
          <w:spacing w:val="-6"/>
          <w:sz w:val="20"/>
          <w:szCs w:val="20"/>
          <w:lang w:val="ru-RU"/>
        </w:rPr>
        <w:t>, если использу</w:t>
      </w:r>
      <w:r w:rsidR="004A2577" w:rsidRPr="008E3AF2">
        <w:rPr>
          <w:rFonts w:ascii="Arial" w:hAnsi="Arial" w:cs="Arial"/>
          <w:spacing w:val="-6"/>
          <w:sz w:val="20"/>
          <w:szCs w:val="20"/>
          <w:lang w:val="ru-RU"/>
        </w:rPr>
        <w:t>ю</w:t>
      </w:r>
      <w:r w:rsidR="00D23A21" w:rsidRPr="008E3AF2">
        <w:rPr>
          <w:rFonts w:ascii="Arial" w:hAnsi="Arial" w:cs="Arial"/>
          <w:spacing w:val="-6"/>
          <w:sz w:val="20"/>
          <w:szCs w:val="20"/>
          <w:lang w:val="ru-RU"/>
        </w:rPr>
        <w:t>тся надлежащим образом</w:t>
      </w:r>
      <w:r w:rsidR="0082575E" w:rsidRPr="008E3AF2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82575E" w:rsidRPr="008E3AF2" w:rsidRDefault="00B35731" w:rsidP="00B35731">
      <w:pPr>
        <w:pStyle w:val="aa"/>
        <w:widowControl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lastRenderedPageBreak/>
        <w:t>Предотвращение случайного запуска</w:t>
      </w:r>
      <w:r w:rsidR="0082575E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. </w:t>
      </w:r>
      <w:r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Необходимо убедиться, что переключатель находится в положении выкл., до подключения источника питания и</w:t>
      </w:r>
      <w:r w:rsidR="0082575E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/</w:t>
      </w:r>
      <w:r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или аккумуляторной батареи, а также при подъеме или переноске инструмента</w:t>
      </w:r>
      <w:r w:rsidR="0082575E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 xml:space="preserve">. 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Перенос </w:t>
      </w:r>
      <w:r w:rsidR="00061808" w:rsidRPr="008E3AF2">
        <w:rPr>
          <w:rFonts w:ascii="Arial" w:hAnsi="Arial" w:cs="Arial"/>
          <w:spacing w:val="-6"/>
          <w:sz w:val="20"/>
          <w:szCs w:val="20"/>
          <w:lang w:val="ru-RU"/>
        </w:rPr>
        <w:t>электроинструмент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ов, когда палец находится на переключателе, или подача питания на </w:t>
      </w:r>
      <w:r w:rsidR="00061808" w:rsidRPr="008E3AF2">
        <w:rPr>
          <w:rFonts w:ascii="Arial" w:hAnsi="Arial" w:cs="Arial"/>
          <w:spacing w:val="-6"/>
          <w:sz w:val="20"/>
          <w:szCs w:val="20"/>
          <w:lang w:val="ru-RU"/>
        </w:rPr>
        <w:t>электроинструменты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>, переключатель которых включен, приводит к несчастным случаям</w:t>
      </w:r>
      <w:r w:rsidR="0082575E" w:rsidRPr="008E3AF2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82575E" w:rsidRPr="008E3AF2" w:rsidRDefault="00B35731" w:rsidP="00B35731">
      <w:pPr>
        <w:pStyle w:val="aa"/>
        <w:widowControl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Необходимо убрать приборы регулировки или гаечный ключ прежде, чем включать </w:t>
      </w:r>
      <w:r w:rsidR="00E92C17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электроинструмент</w:t>
      </w:r>
      <w:r w:rsidR="0082575E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. 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Гаечный ключ или прибор, оставшийся прикрепленным к вращающейся части </w:t>
      </w:r>
      <w:r w:rsidR="00E92C17" w:rsidRPr="008E3AF2">
        <w:rPr>
          <w:rFonts w:ascii="Arial" w:hAnsi="Arial" w:cs="Arial"/>
          <w:spacing w:val="-6"/>
          <w:sz w:val="20"/>
          <w:szCs w:val="20"/>
          <w:lang w:val="ru-RU"/>
        </w:rPr>
        <w:t>электроинструмент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>а, может привести к травмам</w:t>
      </w:r>
      <w:r w:rsidR="0082575E" w:rsidRPr="008E3AF2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82575E" w:rsidRPr="008E3AF2" w:rsidRDefault="009D57D3" w:rsidP="00B35731">
      <w:pPr>
        <w:pStyle w:val="aa"/>
        <w:widowControl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Не следует слишком тянуться при работе</w:t>
      </w:r>
      <w:r w:rsidR="0082575E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. </w:t>
      </w:r>
      <w:r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Необходимо все время поддерживать правильную стойку и баланс</w:t>
      </w:r>
      <w:r w:rsidR="0082575E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.</w:t>
      </w:r>
      <w:r w:rsidR="0082575E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>Это обеспечивает лучшее управление</w:t>
      </w:r>
      <w:r w:rsidR="0082575E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="00E92C17" w:rsidRPr="008E3AF2">
        <w:rPr>
          <w:rFonts w:ascii="Arial" w:hAnsi="Arial" w:cs="Arial"/>
          <w:spacing w:val="-6"/>
          <w:sz w:val="20"/>
          <w:szCs w:val="20"/>
          <w:lang w:val="ru-RU"/>
        </w:rPr>
        <w:t>электроинструмент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>ом в непредвиденных ситуациях</w:t>
      </w:r>
      <w:r w:rsidR="0082575E" w:rsidRPr="008E3AF2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82575E" w:rsidRPr="008E3AF2" w:rsidRDefault="009D57D3" w:rsidP="00B35731">
      <w:pPr>
        <w:pStyle w:val="aa"/>
        <w:widowControl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Правильно одевайтесь</w:t>
      </w:r>
      <w:r w:rsidR="0082575E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. </w:t>
      </w: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Запрещается носить свободную одежду или украшения</w:t>
      </w:r>
      <w:r w:rsidR="0082575E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. </w:t>
      </w: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Следует подобрать волосы</w:t>
      </w:r>
      <w:r w:rsidR="0082575E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, </w:t>
      </w: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убрать одежду и перчатки подальше от движущихся частей</w:t>
      </w:r>
      <w:r w:rsidR="0082575E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. 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>Свободная одежда</w:t>
      </w:r>
      <w:r w:rsidR="0082575E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, 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>украшения или длинные волосы могут попасть в движущиеся части</w:t>
      </w:r>
      <w:r w:rsidR="0082575E" w:rsidRPr="008E3AF2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82575E" w:rsidRPr="008E3AF2" w:rsidRDefault="009D57D3" w:rsidP="00B35731">
      <w:pPr>
        <w:pStyle w:val="aa"/>
        <w:widowControl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Если устройства предназначены для подключения к устройствам удаления и сбора пыли</w:t>
      </w:r>
      <w:r w:rsidR="0082575E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, </w:t>
      </w: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необходимо убедиться, что устройства подключены и правильно используются</w:t>
      </w:r>
      <w:r w:rsidR="0082575E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. 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>Использование устройства сбора пыли уменьшит вероятность возникновения опасностей, связанных с пылью</w:t>
      </w:r>
      <w:r w:rsidR="0082575E" w:rsidRPr="008E3AF2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9D57D3" w:rsidRPr="008E3AF2" w:rsidRDefault="009D57D3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</w:p>
    <w:p w:rsidR="0082575E" w:rsidRPr="008E3AF2" w:rsidRDefault="009D57D3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ИСПОЛЬЗОВАНИЕ </w:t>
      </w:r>
      <w:r w:rsidR="00E92C17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ЭЛЕКТРОИНСТРУМЕНТ</w:t>
      </w: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А И </w:t>
      </w:r>
      <w:r w:rsidR="009F1864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ЕГО ОБСЛУЖИВАНИЕ</w:t>
      </w:r>
    </w:p>
    <w:p w:rsidR="0082575E" w:rsidRPr="008E3AF2" w:rsidRDefault="00031A8D" w:rsidP="00031A8D">
      <w:pPr>
        <w:pStyle w:val="aa"/>
        <w:widowControl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Запрещается</w:t>
      </w:r>
      <w:r w:rsidR="0082575E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 </w:t>
      </w: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перегружать </w:t>
      </w:r>
      <w:r w:rsidR="00E92C17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электроинструмент</w:t>
      </w:r>
      <w:r w:rsidR="0082575E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. </w:t>
      </w:r>
      <w:r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 xml:space="preserve">Используйте </w:t>
      </w:r>
      <w:r w:rsidR="00E92C17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электроинструмент</w:t>
      </w:r>
      <w:r w:rsidR="0082575E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 xml:space="preserve"> </w:t>
      </w:r>
      <w:r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по назначению</w:t>
      </w:r>
      <w:r w:rsidR="0082575E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.</w:t>
      </w:r>
      <w:r w:rsidR="0082575E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Исправный </w:t>
      </w:r>
      <w:r w:rsidR="00E92C17" w:rsidRPr="008E3AF2">
        <w:rPr>
          <w:rFonts w:ascii="Arial" w:hAnsi="Arial" w:cs="Arial"/>
          <w:spacing w:val="-6"/>
          <w:sz w:val="20"/>
          <w:szCs w:val="20"/>
          <w:lang w:val="ru-RU"/>
        </w:rPr>
        <w:t>электроинструмент</w:t>
      </w:r>
      <w:r w:rsidR="0082575E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>будет справляться с работой лучше и безопаснее при скорости, для которой он был разработан</w:t>
      </w:r>
      <w:r w:rsidR="0082575E" w:rsidRPr="008E3AF2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82575E" w:rsidRPr="008E3AF2" w:rsidRDefault="005C033D" w:rsidP="00031A8D">
      <w:pPr>
        <w:pStyle w:val="aa"/>
        <w:widowControl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Запрещается использовать</w:t>
      </w:r>
      <w:r w:rsidR="0082575E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 </w:t>
      </w:r>
      <w:r w:rsidR="00E92C17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электроинструмент</w:t>
      </w:r>
      <w:r w:rsidR="00031A8D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, если выключатель не работает</w:t>
      </w:r>
      <w:r w:rsidR="0082575E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. </w:t>
      </w:r>
      <w:r w:rsidR="00031A8D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Любой </w:t>
      </w:r>
      <w:r w:rsidR="00E92C17" w:rsidRPr="008E3AF2">
        <w:rPr>
          <w:rFonts w:ascii="Arial" w:hAnsi="Arial" w:cs="Arial"/>
          <w:spacing w:val="-6"/>
          <w:sz w:val="20"/>
          <w:szCs w:val="20"/>
          <w:lang w:val="ru-RU"/>
        </w:rPr>
        <w:t>электроинструмент</w:t>
      </w:r>
      <w:r w:rsidR="00031A8D" w:rsidRPr="008E3AF2">
        <w:rPr>
          <w:rFonts w:ascii="Arial" w:hAnsi="Arial" w:cs="Arial"/>
          <w:spacing w:val="-6"/>
          <w:sz w:val="20"/>
          <w:szCs w:val="20"/>
          <w:lang w:val="ru-RU"/>
        </w:rPr>
        <w:t>, который не может управляться посредством выключателя, - опасен и должен быть отремонтирован</w:t>
      </w:r>
      <w:r w:rsidR="0082575E" w:rsidRPr="008E3AF2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82575E" w:rsidRPr="008E3AF2" w:rsidRDefault="00031A8D" w:rsidP="00031A8D">
      <w:pPr>
        <w:pStyle w:val="aa"/>
        <w:widowControl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Отключить </w:t>
      </w:r>
      <w:r w:rsidR="00AF7A29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вилку </w:t>
      </w:r>
      <w:r w:rsidR="00E92C17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электроинструмент</w:t>
      </w: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а </w:t>
      </w:r>
      <w:r w:rsidR="00AF7A29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от источника питания </w:t>
      </w: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до выполнения любых регулировок</w:t>
      </w:r>
      <w:r w:rsidR="0082575E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, </w:t>
      </w: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замены аксессуаров или хранения электроинструментов</w:t>
      </w:r>
      <w:r w:rsidR="0082575E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. 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Такие профилактические меры безопасности снижают опасность случайного включения </w:t>
      </w:r>
      <w:r w:rsidR="00E92C17" w:rsidRPr="008E3AF2">
        <w:rPr>
          <w:rFonts w:ascii="Arial" w:hAnsi="Arial" w:cs="Arial"/>
          <w:spacing w:val="-6"/>
          <w:sz w:val="20"/>
          <w:szCs w:val="20"/>
          <w:lang w:val="ru-RU"/>
        </w:rPr>
        <w:t>электроинструмент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>ов</w:t>
      </w:r>
      <w:r w:rsidR="0082575E" w:rsidRPr="008E3AF2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82575E" w:rsidRPr="008E3AF2" w:rsidRDefault="00440CBB" w:rsidP="00031A8D">
      <w:pPr>
        <w:pStyle w:val="aa"/>
        <w:widowControl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Хранить </w:t>
      </w:r>
      <w:r w:rsidR="00061808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электроинструменты</w:t>
      </w:r>
      <w:r w:rsidR="0082575E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 </w:t>
      </w: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в недоступном для детей месте; </w:t>
      </w:r>
      <w:r w:rsidR="00031A8D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запрещается</w:t>
      </w:r>
      <w:r w:rsidR="0082575E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 </w:t>
      </w: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работать с электроинструментом людям, незнакомым с ним или с этими инструкциями к </w:t>
      </w:r>
      <w:r w:rsidR="00E92C17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электроинструмент</w:t>
      </w: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у</w:t>
      </w:r>
      <w:r w:rsidR="0082575E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. </w:t>
      </w:r>
      <w:r w:rsidR="00061808" w:rsidRPr="008E3AF2">
        <w:rPr>
          <w:rFonts w:ascii="Arial" w:hAnsi="Arial" w:cs="Arial"/>
          <w:spacing w:val="-6"/>
          <w:sz w:val="20"/>
          <w:szCs w:val="20"/>
          <w:lang w:val="ru-RU"/>
        </w:rPr>
        <w:t>Электроинструменты</w:t>
      </w:r>
      <w:r w:rsidR="0082575E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>опасны в руках неопытных пользователей</w:t>
      </w:r>
      <w:r w:rsidR="0082575E" w:rsidRPr="008E3AF2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82575E" w:rsidRPr="008E3AF2" w:rsidRDefault="00440CBB" w:rsidP="00031A8D">
      <w:pPr>
        <w:pStyle w:val="aa"/>
        <w:widowControl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Необходимо выполнять обслуживание </w:t>
      </w:r>
      <w:r w:rsidR="00061808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электроинструмент</w:t>
      </w: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ов</w:t>
      </w:r>
      <w:r w:rsidR="0082575E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. </w:t>
      </w:r>
      <w:r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Проверять рассогласование или застревание движущихся частей</w:t>
      </w:r>
      <w:r w:rsidR="0082575E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 xml:space="preserve">, </w:t>
      </w:r>
      <w:r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 xml:space="preserve">поломку частей или другие ситуации, которые могут оказать влияние на работу </w:t>
      </w:r>
      <w:r w:rsidR="00E92C17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электроинструмент</w:t>
      </w:r>
      <w:r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ов</w:t>
      </w:r>
      <w:r w:rsidR="0082575E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.</w:t>
      </w:r>
      <w:r w:rsidR="0082575E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Если </w:t>
      </w:r>
      <w:r w:rsidR="00E92C17" w:rsidRPr="008E3AF2">
        <w:rPr>
          <w:rFonts w:ascii="Arial" w:hAnsi="Arial" w:cs="Arial"/>
          <w:spacing w:val="-6"/>
          <w:sz w:val="20"/>
          <w:szCs w:val="20"/>
          <w:lang w:val="ru-RU"/>
        </w:rPr>
        <w:t>электроинструмент</w:t>
      </w:r>
      <w:r w:rsidR="0082575E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>поврежден, его необходимо отремонтировать до использования</w:t>
      </w:r>
      <w:r w:rsidR="0082575E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. 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Многие несчастные случаи произошли из-за плохого обслуживания </w:t>
      </w:r>
      <w:r w:rsidR="00061808" w:rsidRPr="008E3AF2">
        <w:rPr>
          <w:rFonts w:ascii="Arial" w:hAnsi="Arial" w:cs="Arial"/>
          <w:spacing w:val="-6"/>
          <w:sz w:val="20"/>
          <w:szCs w:val="20"/>
          <w:lang w:val="ru-RU"/>
        </w:rPr>
        <w:t>электроинструмент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>ов</w:t>
      </w:r>
      <w:r w:rsidR="0082575E" w:rsidRPr="008E3AF2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82575E" w:rsidRPr="008E3AF2" w:rsidRDefault="00440CBB" w:rsidP="00031A8D">
      <w:pPr>
        <w:pStyle w:val="aa"/>
        <w:widowControl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Сохранять заточку и чистоту режущих инструментов</w:t>
      </w:r>
      <w:r w:rsidR="0082575E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. 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>Режущие инструменты, которые правильно обслуживались, у которых острые режущие кромки, реже зажимаются и легче контролируются</w:t>
      </w:r>
      <w:r w:rsidR="0082575E" w:rsidRPr="008E3AF2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82575E" w:rsidRPr="008E3AF2" w:rsidRDefault="00440CBB" w:rsidP="00031A8D">
      <w:pPr>
        <w:pStyle w:val="aa"/>
        <w:widowControl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Необходимо использовать </w:t>
      </w:r>
      <w:r w:rsidR="00E92C17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электроинструмент</w:t>
      </w:r>
      <w:r w:rsidR="0082575E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, </w:t>
      </w: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аксессуары, вставные резцы и т.д</w:t>
      </w:r>
      <w:r w:rsidR="0082575E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. </w:t>
      </w: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в соответствии с данными инструкциями</w:t>
      </w:r>
      <w:r w:rsidR="0082575E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, </w:t>
      </w: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учитывая условия и выполняемую работу</w:t>
      </w:r>
      <w:r w:rsidR="0082575E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. 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Использование </w:t>
      </w:r>
      <w:r w:rsidR="00E92C17" w:rsidRPr="008E3AF2">
        <w:rPr>
          <w:rFonts w:ascii="Arial" w:hAnsi="Arial" w:cs="Arial"/>
          <w:spacing w:val="-6"/>
          <w:sz w:val="20"/>
          <w:szCs w:val="20"/>
          <w:lang w:val="ru-RU"/>
        </w:rPr>
        <w:t>электроинструмент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>а для операций, которые отличаются от предназначенного использования, может привести к опасной ситуации</w:t>
      </w:r>
      <w:r w:rsidR="0082575E" w:rsidRPr="008E3AF2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440CBB" w:rsidRPr="008E3AF2" w:rsidRDefault="00440CBB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</w:p>
    <w:p w:rsidR="0082575E" w:rsidRPr="008E3AF2" w:rsidRDefault="00DA1875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ОБСЛУЖИВАНИЕ</w:t>
      </w:r>
    </w:p>
    <w:p w:rsidR="0082575E" w:rsidRPr="008E3AF2" w:rsidRDefault="00DA1875" w:rsidP="00DA1875">
      <w:pPr>
        <w:pStyle w:val="aa"/>
        <w:widowControl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Обслуживайте свой </w:t>
      </w:r>
      <w:r w:rsidR="00E92C17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электроинструмент</w:t>
      </w:r>
      <w:r w:rsidR="0082575E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 </w:t>
      </w: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у квалифицированного ремонтника с использованием только идентичных запасных частей</w:t>
      </w:r>
      <w:r w:rsidR="0082575E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.</w:t>
      </w: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 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Это гарантирует сохранение безопасности </w:t>
      </w:r>
      <w:r w:rsidR="00E92C17" w:rsidRPr="008E3AF2">
        <w:rPr>
          <w:rFonts w:ascii="Arial" w:hAnsi="Arial" w:cs="Arial"/>
          <w:spacing w:val="-6"/>
          <w:sz w:val="20"/>
          <w:szCs w:val="20"/>
          <w:lang w:val="ru-RU"/>
        </w:rPr>
        <w:t>электроинструмент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>а</w:t>
      </w:r>
      <w:r w:rsidR="0082575E" w:rsidRPr="008E3AF2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073B58" w:rsidRPr="008E3AF2" w:rsidRDefault="00073B58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</w:p>
    <w:p w:rsidR="0082575E" w:rsidRPr="008E3AF2" w:rsidRDefault="00073B58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ОСОБЫЕ ПРАВИЛА БЕЗОПАСНОСТИ</w:t>
      </w:r>
      <w:r w:rsidR="00AB614E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 </w:t>
      </w:r>
      <w:r w:rsidR="00AB49BF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ПРИ РАБОТЕ С КУСТОРЕЗОМ</w:t>
      </w:r>
    </w:p>
    <w:p w:rsidR="008E448E" w:rsidRPr="008E3AF2" w:rsidRDefault="008E448E" w:rsidP="008E448E">
      <w:pPr>
        <w:pStyle w:val="aa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Держите все части тела подальше от нож</w:t>
      </w:r>
      <w:r w:rsidR="00F97D6E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ей</w:t>
      </w:r>
      <w:r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 xml:space="preserve">. </w:t>
      </w:r>
      <w:r w:rsidR="00C65E2A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 xml:space="preserve">Запрещается </w:t>
      </w:r>
      <w:r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удалят</w:t>
      </w:r>
      <w:r w:rsidR="00C65E2A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ь</w:t>
      </w:r>
      <w:r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 xml:space="preserve"> срезанный материал или </w:t>
      </w:r>
      <w:r w:rsidR="00C65E2A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 xml:space="preserve">держать скашиваемый </w:t>
      </w:r>
      <w:r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 xml:space="preserve">материал, когда </w:t>
      </w:r>
      <w:r w:rsidR="00F97D6E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 xml:space="preserve">ножи </w:t>
      </w:r>
      <w:r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наход</w:t>
      </w:r>
      <w:r w:rsidR="00AD6C80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я</w:t>
      </w:r>
      <w:r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тся в движении</w:t>
      </w:r>
      <w:r w:rsidR="00B914B7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.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="00B914B7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При удалении застрявшего материала у</w:t>
      </w:r>
      <w:r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бедитесь, что переключатель находится в выключенном</w:t>
      </w:r>
      <w:r w:rsidR="00B914B7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 xml:space="preserve"> положении</w:t>
      </w:r>
      <w:r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.</w:t>
      </w:r>
      <w:r w:rsidR="00B914B7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Малейшая неосторожность при работе с </w:t>
      </w:r>
      <w:r w:rsidR="00D60487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кусторезом 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>может привести к серьезным травмам.</w:t>
      </w:r>
    </w:p>
    <w:p w:rsidR="003940C1" w:rsidRPr="008E3AF2" w:rsidRDefault="0047703F" w:rsidP="003940C1">
      <w:pPr>
        <w:pStyle w:val="aa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 xml:space="preserve">Переносите кусторез за </w:t>
      </w:r>
      <w:r w:rsidR="003940C1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ручки</w:t>
      </w:r>
      <w:r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,</w:t>
      </w:r>
      <w:r w:rsidR="003940C1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 xml:space="preserve"> </w:t>
      </w:r>
      <w:r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при этом его ножи должны быть остановлены</w:t>
      </w:r>
      <w:r w:rsidR="003940C1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 xml:space="preserve">. При транспортировке или хранении </w:t>
      </w:r>
      <w:r w:rsidR="00E41C74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 xml:space="preserve">кустореза </w:t>
      </w:r>
      <w:r w:rsidR="003940C1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 xml:space="preserve">всегда </w:t>
      </w:r>
      <w:r w:rsidR="00FB5E86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надевайте на ножи защитный чехол</w:t>
      </w:r>
      <w:r w:rsidR="003940C1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 xml:space="preserve">. </w:t>
      </w:r>
      <w:r w:rsidR="003940C1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Правильное обращение с </w:t>
      </w:r>
      <w:r w:rsidR="0016047C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кусторезом </w:t>
      </w:r>
      <w:r w:rsidR="003940C1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позволит снизить возможные травмы от </w:t>
      </w:r>
      <w:r w:rsidR="0016047C" w:rsidRPr="008E3AF2">
        <w:rPr>
          <w:rFonts w:ascii="Arial" w:hAnsi="Arial" w:cs="Arial"/>
          <w:spacing w:val="-6"/>
          <w:sz w:val="20"/>
          <w:szCs w:val="20"/>
          <w:lang w:val="ru-RU"/>
        </w:rPr>
        <w:t>ножей</w:t>
      </w:r>
      <w:r w:rsidR="003940C1" w:rsidRPr="008E3AF2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CE1858" w:rsidRPr="008E3AF2" w:rsidRDefault="00CE1858" w:rsidP="00CE1858">
      <w:pPr>
        <w:pStyle w:val="aa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 xml:space="preserve">Держите электроинструмент </w:t>
      </w:r>
      <w:r w:rsidR="00F34BB2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 xml:space="preserve">только </w:t>
      </w:r>
      <w:r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за изолированные ру</w:t>
      </w:r>
      <w:r w:rsidR="006C14B2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коят</w:t>
      </w:r>
      <w:r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 xml:space="preserve">ки, </w:t>
      </w:r>
      <w:r w:rsidR="00F27E02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 xml:space="preserve">поскольку ножи могут вступить в контакт </w:t>
      </w:r>
      <w:r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со скрытой проводкой или собственным шнуром</w:t>
      </w:r>
      <w:r w:rsidR="00F27E02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 xml:space="preserve"> питания кустореза</w:t>
      </w:r>
      <w:r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.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="00A23B7B" w:rsidRPr="008E3AF2">
        <w:rPr>
          <w:rFonts w:ascii="Arial" w:hAnsi="Arial" w:cs="Arial"/>
          <w:spacing w:val="-6"/>
          <w:sz w:val="20"/>
          <w:szCs w:val="20"/>
          <w:lang w:val="ru-RU"/>
        </w:rPr>
        <w:t>Ножи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, контактирующие с </w:t>
      </w:r>
      <w:r w:rsidR="00A23B7B" w:rsidRPr="008E3AF2">
        <w:rPr>
          <w:rFonts w:ascii="Arial" w:hAnsi="Arial" w:cs="Arial"/>
          <w:spacing w:val="-6"/>
          <w:sz w:val="20"/>
          <w:szCs w:val="20"/>
          <w:lang w:val="ru-RU"/>
        </w:rPr>
        <w:t>находящимся под напряжением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проводом, </w:t>
      </w:r>
      <w:r w:rsidR="00A23B7B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могут передать напряжение на 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lastRenderedPageBreak/>
        <w:t xml:space="preserve">металлические части электроинструмента и </w:t>
      </w:r>
      <w:r w:rsidR="005F7FC3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это 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может </w:t>
      </w:r>
      <w:r w:rsidR="005F7FC3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привести к поражению 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>оператора электрическим током.</w:t>
      </w:r>
    </w:p>
    <w:p w:rsidR="002651AA" w:rsidRPr="008E3AF2" w:rsidRDefault="004E31DA" w:rsidP="002651AA">
      <w:pPr>
        <w:pStyle w:val="aa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 xml:space="preserve">Не допускайте попадания </w:t>
      </w:r>
      <w:r w:rsidR="002651AA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кабел</w:t>
      </w:r>
      <w:r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я</w:t>
      </w:r>
      <w:r w:rsidR="002651AA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 xml:space="preserve"> </w:t>
      </w:r>
      <w:r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 xml:space="preserve">в рабочую </w:t>
      </w:r>
      <w:r w:rsidR="002651AA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зон</w:t>
      </w:r>
      <w:r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у</w:t>
      </w:r>
      <w:r w:rsidR="002651AA"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.</w:t>
      </w:r>
      <w:r w:rsidR="002651AA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Во время работы кабель мож</w:t>
      </w:r>
      <w:r w:rsidR="00B01EDC" w:rsidRPr="008E3AF2">
        <w:rPr>
          <w:rFonts w:ascii="Arial" w:hAnsi="Arial" w:cs="Arial"/>
          <w:spacing w:val="-6"/>
          <w:sz w:val="20"/>
          <w:szCs w:val="20"/>
          <w:lang w:val="ru-RU"/>
        </w:rPr>
        <w:t>но</w:t>
      </w:r>
      <w:r w:rsidR="002651AA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="00B01EDC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не заметить </w:t>
      </w:r>
      <w:r w:rsidR="002651AA" w:rsidRPr="008E3AF2">
        <w:rPr>
          <w:rFonts w:ascii="Arial" w:hAnsi="Arial" w:cs="Arial"/>
          <w:spacing w:val="-6"/>
          <w:sz w:val="20"/>
          <w:szCs w:val="20"/>
          <w:lang w:val="ru-RU"/>
        </w:rPr>
        <w:t>в кустарник</w:t>
      </w:r>
      <w:r w:rsidR="00430A46" w:rsidRPr="008E3AF2">
        <w:rPr>
          <w:rFonts w:ascii="Arial" w:hAnsi="Arial" w:cs="Arial"/>
          <w:spacing w:val="-6"/>
          <w:sz w:val="20"/>
          <w:szCs w:val="20"/>
          <w:lang w:val="ru-RU"/>
        </w:rPr>
        <w:t>е</w:t>
      </w:r>
      <w:r w:rsidR="002651AA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и </w:t>
      </w:r>
      <w:r w:rsidR="00231614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его </w:t>
      </w:r>
      <w:r w:rsidR="002651AA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может случайно </w:t>
      </w:r>
      <w:r w:rsidR="00643C8A" w:rsidRPr="008E3AF2">
        <w:rPr>
          <w:rFonts w:ascii="Arial" w:hAnsi="Arial" w:cs="Arial"/>
          <w:spacing w:val="-6"/>
          <w:sz w:val="20"/>
          <w:szCs w:val="20"/>
          <w:lang w:val="ru-RU"/>
        </w:rPr>
        <w:t>перереза</w:t>
      </w:r>
      <w:r w:rsidR="00231614" w:rsidRPr="008E3AF2">
        <w:rPr>
          <w:rFonts w:ascii="Arial" w:hAnsi="Arial" w:cs="Arial"/>
          <w:spacing w:val="-6"/>
          <w:sz w:val="20"/>
          <w:szCs w:val="20"/>
          <w:lang w:val="ru-RU"/>
        </w:rPr>
        <w:t>ть</w:t>
      </w:r>
      <w:r w:rsidR="00643C8A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ножами</w:t>
      </w:r>
      <w:r w:rsidR="002651AA" w:rsidRPr="008E3AF2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136693" w:rsidRPr="008E3AF2" w:rsidRDefault="00136693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</w:p>
    <w:p w:rsidR="0082575E" w:rsidRPr="008E3AF2" w:rsidRDefault="00FE1278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ДОПОЛНИТЕЛЬНЫЕ ПРЕДОСТЕРЕЖЕНИЯ</w:t>
      </w:r>
    </w:p>
    <w:p w:rsidR="0098771F" w:rsidRPr="008E3AF2" w:rsidRDefault="00AB54E5" w:rsidP="0098771F">
      <w:pPr>
        <w:pStyle w:val="aa"/>
        <w:widowControl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Рекомендуется </w:t>
      </w:r>
      <w:r w:rsidR="0098771F" w:rsidRPr="008E3AF2">
        <w:rPr>
          <w:rFonts w:ascii="Arial" w:hAnsi="Arial" w:cs="Arial"/>
          <w:spacing w:val="-6"/>
          <w:sz w:val="20"/>
          <w:szCs w:val="20"/>
          <w:lang w:val="ru-RU"/>
        </w:rPr>
        <w:t>провер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>ять</w:t>
      </w:r>
      <w:r w:rsidR="0098771F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кусторез на наличие </w:t>
      </w:r>
      <w:r w:rsidR="0098771F" w:rsidRPr="008E3AF2">
        <w:rPr>
          <w:rFonts w:ascii="Arial" w:hAnsi="Arial" w:cs="Arial"/>
          <w:spacing w:val="-6"/>
          <w:sz w:val="20"/>
          <w:szCs w:val="20"/>
          <w:lang w:val="ru-RU"/>
        </w:rPr>
        <w:t>посторонних предметов, например, проволок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>и</w:t>
      </w:r>
      <w:r w:rsidR="0098771F" w:rsidRPr="008E3AF2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AB54E5" w:rsidRPr="008E3AF2" w:rsidRDefault="00AB54E5" w:rsidP="000C583D">
      <w:pPr>
        <w:pStyle w:val="aa"/>
        <w:widowControl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Рекомендуется использовать УЗО </w:t>
      </w:r>
      <w:r w:rsidR="000C583D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с током срабатывания 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>30 мА или мен</w:t>
      </w:r>
      <w:r w:rsidR="00E938A5" w:rsidRPr="008E3AF2">
        <w:rPr>
          <w:rFonts w:ascii="Arial" w:hAnsi="Arial" w:cs="Arial"/>
          <w:spacing w:val="-6"/>
          <w:sz w:val="20"/>
          <w:szCs w:val="20"/>
          <w:lang w:val="ru-RU"/>
        </w:rPr>
        <w:t>ее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C64154" w:rsidRPr="008E3AF2" w:rsidRDefault="00C64154" w:rsidP="00C64154">
      <w:pPr>
        <w:pStyle w:val="aa"/>
        <w:widowControl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spacing w:val="-6"/>
          <w:sz w:val="20"/>
          <w:szCs w:val="20"/>
          <w:lang w:val="ru-RU"/>
        </w:rPr>
        <w:t>Рекомендуется держать кусторез правильно, например, обеи</w:t>
      </w:r>
      <w:r w:rsidR="0071757A" w:rsidRPr="008E3AF2">
        <w:rPr>
          <w:rFonts w:ascii="Arial" w:hAnsi="Arial" w:cs="Arial"/>
          <w:spacing w:val="-6"/>
          <w:sz w:val="20"/>
          <w:szCs w:val="20"/>
          <w:lang w:val="ru-RU"/>
        </w:rPr>
        <w:t>ми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рук</w:t>
      </w:r>
      <w:r w:rsidR="0071757A" w:rsidRPr="008E3AF2">
        <w:rPr>
          <w:rFonts w:ascii="Arial" w:hAnsi="Arial" w:cs="Arial"/>
          <w:spacing w:val="-6"/>
          <w:sz w:val="20"/>
          <w:szCs w:val="20"/>
          <w:lang w:val="ru-RU"/>
        </w:rPr>
        <w:t>ами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>, если предусмотрены</w:t>
      </w:r>
      <w:r w:rsidR="00297328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две рукоятки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7C5709" w:rsidRPr="008E3AF2" w:rsidRDefault="007C5709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</w:p>
    <w:p w:rsidR="0082575E" w:rsidRPr="008E3AF2" w:rsidRDefault="007C5709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СИМВОЛЫ</w:t>
      </w:r>
    </w:p>
    <w:p w:rsidR="0082575E" w:rsidRPr="008E3AF2" w:rsidRDefault="002D1B4B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 xml:space="preserve">Важно: </w:t>
      </w:r>
      <w:r w:rsidR="009C2134" w:rsidRPr="008E3AF2">
        <w:rPr>
          <w:rFonts w:ascii="Arial" w:hAnsi="Arial" w:cs="Arial"/>
          <w:spacing w:val="-6"/>
          <w:sz w:val="20"/>
          <w:szCs w:val="20"/>
          <w:lang w:val="ru-RU"/>
        </w:rPr>
        <w:t>Некоторые из следующих символов могут быть использованы на этом инструменте</w:t>
      </w:r>
      <w:r w:rsidR="0082575E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. </w:t>
      </w:r>
      <w:r w:rsidR="009C2134" w:rsidRPr="008E3AF2">
        <w:rPr>
          <w:rFonts w:ascii="Arial" w:hAnsi="Arial" w:cs="Arial"/>
          <w:spacing w:val="-6"/>
          <w:sz w:val="20"/>
          <w:szCs w:val="20"/>
          <w:lang w:val="ru-RU"/>
        </w:rPr>
        <w:t>Необходимо выучить их и запомнить их значение</w:t>
      </w:r>
      <w:r w:rsidR="0082575E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. </w:t>
      </w:r>
      <w:r w:rsidR="009C2134" w:rsidRPr="008E3AF2">
        <w:rPr>
          <w:rFonts w:ascii="Arial" w:hAnsi="Arial" w:cs="Arial"/>
          <w:spacing w:val="-6"/>
          <w:sz w:val="20"/>
          <w:szCs w:val="20"/>
          <w:lang w:val="ru-RU"/>
        </w:rPr>
        <w:t>Правильное истолкование этих символов позволит лучше и безопаснее работать с инструментом</w:t>
      </w:r>
      <w:r w:rsidR="0082575E" w:rsidRPr="008E3AF2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9C2134" w:rsidRPr="008E3AF2" w:rsidRDefault="009C2134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2552"/>
        <w:gridCol w:w="5494"/>
      </w:tblGrid>
      <w:tr w:rsidR="00BE370C" w:rsidRPr="008E3AF2" w:rsidTr="00FB4FFD">
        <w:tc>
          <w:tcPr>
            <w:tcW w:w="1809" w:type="dxa"/>
          </w:tcPr>
          <w:p w:rsidR="00BE370C" w:rsidRPr="008E3AF2" w:rsidRDefault="00BE370C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>СИМВОЛ</w:t>
            </w:r>
          </w:p>
        </w:tc>
        <w:tc>
          <w:tcPr>
            <w:tcW w:w="2552" w:type="dxa"/>
          </w:tcPr>
          <w:p w:rsidR="00BE370C" w:rsidRPr="008E3AF2" w:rsidRDefault="00BE370C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5494" w:type="dxa"/>
          </w:tcPr>
          <w:p w:rsidR="00BE370C" w:rsidRPr="008E3AF2" w:rsidRDefault="00BE370C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>ПОЯСНЕНИЕ</w:t>
            </w:r>
          </w:p>
        </w:tc>
      </w:tr>
      <w:tr w:rsidR="00BE370C" w:rsidRPr="008E3AF2" w:rsidTr="00FB4FFD">
        <w:tc>
          <w:tcPr>
            <w:tcW w:w="1809" w:type="dxa"/>
          </w:tcPr>
          <w:p w:rsidR="00BE370C" w:rsidRPr="008E3AF2" w:rsidRDefault="00A205E0" w:rsidP="00BE370C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>V</w:t>
            </w:r>
          </w:p>
        </w:tc>
        <w:tc>
          <w:tcPr>
            <w:tcW w:w="2552" w:type="dxa"/>
          </w:tcPr>
          <w:p w:rsidR="00BE370C" w:rsidRPr="008E3AF2" w:rsidRDefault="003166B6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Вольты</w:t>
            </w:r>
          </w:p>
        </w:tc>
        <w:tc>
          <w:tcPr>
            <w:tcW w:w="5494" w:type="dxa"/>
          </w:tcPr>
          <w:p w:rsidR="00BE370C" w:rsidRPr="008E3AF2" w:rsidRDefault="003166B6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Напряжение</w:t>
            </w:r>
          </w:p>
        </w:tc>
      </w:tr>
      <w:tr w:rsidR="00BE370C" w:rsidRPr="008E3AF2" w:rsidTr="00FB4FFD">
        <w:tc>
          <w:tcPr>
            <w:tcW w:w="1809" w:type="dxa"/>
          </w:tcPr>
          <w:p w:rsidR="00BE370C" w:rsidRPr="008E3AF2" w:rsidRDefault="00A205E0" w:rsidP="00BE370C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>A</w:t>
            </w:r>
          </w:p>
        </w:tc>
        <w:tc>
          <w:tcPr>
            <w:tcW w:w="2552" w:type="dxa"/>
          </w:tcPr>
          <w:p w:rsidR="00BE370C" w:rsidRPr="008E3AF2" w:rsidRDefault="003166B6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Амперы</w:t>
            </w:r>
          </w:p>
        </w:tc>
        <w:tc>
          <w:tcPr>
            <w:tcW w:w="5494" w:type="dxa"/>
          </w:tcPr>
          <w:p w:rsidR="00BE370C" w:rsidRPr="008E3AF2" w:rsidRDefault="003166B6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Ток</w:t>
            </w:r>
          </w:p>
        </w:tc>
      </w:tr>
      <w:tr w:rsidR="00BE370C" w:rsidRPr="006251CA" w:rsidTr="00FB4FFD">
        <w:tc>
          <w:tcPr>
            <w:tcW w:w="1809" w:type="dxa"/>
          </w:tcPr>
          <w:p w:rsidR="00BE370C" w:rsidRPr="008E3AF2" w:rsidRDefault="00A205E0" w:rsidP="00BE370C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>Hz</w:t>
            </w:r>
          </w:p>
        </w:tc>
        <w:tc>
          <w:tcPr>
            <w:tcW w:w="2552" w:type="dxa"/>
          </w:tcPr>
          <w:p w:rsidR="00BE370C" w:rsidRPr="008E3AF2" w:rsidRDefault="003166B6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Герцы</w:t>
            </w:r>
          </w:p>
        </w:tc>
        <w:tc>
          <w:tcPr>
            <w:tcW w:w="5494" w:type="dxa"/>
          </w:tcPr>
          <w:p w:rsidR="00BE370C" w:rsidRPr="008E3AF2" w:rsidRDefault="003166B6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Частота (число циклов в секунду)</w:t>
            </w:r>
          </w:p>
        </w:tc>
      </w:tr>
      <w:tr w:rsidR="00BE370C" w:rsidRPr="008E3AF2" w:rsidTr="00FB4FFD">
        <w:tc>
          <w:tcPr>
            <w:tcW w:w="1809" w:type="dxa"/>
          </w:tcPr>
          <w:p w:rsidR="00BE370C" w:rsidRPr="008E3AF2" w:rsidRDefault="00A205E0" w:rsidP="00BE370C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>W</w:t>
            </w:r>
          </w:p>
        </w:tc>
        <w:tc>
          <w:tcPr>
            <w:tcW w:w="2552" w:type="dxa"/>
          </w:tcPr>
          <w:p w:rsidR="00BE370C" w:rsidRPr="008E3AF2" w:rsidRDefault="003166B6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Ватты</w:t>
            </w:r>
          </w:p>
        </w:tc>
        <w:tc>
          <w:tcPr>
            <w:tcW w:w="5494" w:type="dxa"/>
          </w:tcPr>
          <w:p w:rsidR="00BE370C" w:rsidRPr="008E3AF2" w:rsidRDefault="003166B6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Мощность</w:t>
            </w:r>
          </w:p>
        </w:tc>
      </w:tr>
      <w:tr w:rsidR="00BE370C" w:rsidRPr="008E3AF2" w:rsidTr="00FB4FFD">
        <w:tc>
          <w:tcPr>
            <w:tcW w:w="1809" w:type="dxa"/>
          </w:tcPr>
          <w:p w:rsidR="00BE370C" w:rsidRPr="008E3AF2" w:rsidRDefault="00A205E0" w:rsidP="00BE370C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>h</w:t>
            </w:r>
          </w:p>
        </w:tc>
        <w:tc>
          <w:tcPr>
            <w:tcW w:w="2552" w:type="dxa"/>
          </w:tcPr>
          <w:p w:rsidR="00BE370C" w:rsidRPr="008E3AF2" w:rsidRDefault="003166B6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Часы</w:t>
            </w:r>
          </w:p>
        </w:tc>
        <w:tc>
          <w:tcPr>
            <w:tcW w:w="5494" w:type="dxa"/>
          </w:tcPr>
          <w:p w:rsidR="00BE370C" w:rsidRPr="008E3AF2" w:rsidRDefault="003166B6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Время</w:t>
            </w:r>
          </w:p>
        </w:tc>
      </w:tr>
      <w:tr w:rsidR="00BE370C" w:rsidRPr="008E3AF2" w:rsidTr="00FB4FFD">
        <w:tc>
          <w:tcPr>
            <w:tcW w:w="1809" w:type="dxa"/>
          </w:tcPr>
          <w:p w:rsidR="00BE370C" w:rsidRPr="008E3AF2" w:rsidRDefault="00C601B8" w:rsidP="00BE370C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noProof/>
                <w:lang w:val="ru-RU" w:eastAsia="ru-RU"/>
              </w:rPr>
              <w:drawing>
                <wp:inline distT="0" distB="0" distL="0" distR="0" wp14:anchorId="02F99279" wp14:editId="3B74DE89">
                  <wp:extent cx="346668" cy="336163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623" cy="337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BE370C" w:rsidRPr="008E3AF2" w:rsidRDefault="00C601B8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Изделие класса II</w:t>
            </w:r>
          </w:p>
        </w:tc>
        <w:tc>
          <w:tcPr>
            <w:tcW w:w="5494" w:type="dxa"/>
          </w:tcPr>
          <w:p w:rsidR="00BE370C" w:rsidRPr="008E3AF2" w:rsidRDefault="00B3396E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Изделие с двойной изоляцией</w:t>
            </w:r>
          </w:p>
        </w:tc>
      </w:tr>
      <w:tr w:rsidR="00BE370C" w:rsidRPr="006251CA" w:rsidTr="00FB4FFD">
        <w:tc>
          <w:tcPr>
            <w:tcW w:w="1809" w:type="dxa"/>
          </w:tcPr>
          <w:p w:rsidR="00BE370C" w:rsidRPr="008E3AF2" w:rsidRDefault="000F4CBA" w:rsidP="00BE370C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noProof/>
                <w:lang w:val="ru-RU" w:eastAsia="ru-RU"/>
              </w:rPr>
              <w:drawing>
                <wp:inline distT="0" distB="0" distL="0" distR="0" wp14:anchorId="0D89F88E" wp14:editId="01110E58">
                  <wp:extent cx="427055" cy="379604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BE370C" w:rsidRPr="008E3AF2" w:rsidRDefault="00BF1F97" w:rsidP="00BF1F97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Предупреждение о влажных условиях</w:t>
            </w:r>
          </w:p>
        </w:tc>
        <w:tc>
          <w:tcPr>
            <w:tcW w:w="5494" w:type="dxa"/>
          </w:tcPr>
          <w:p w:rsidR="00BE370C" w:rsidRPr="008E3AF2" w:rsidRDefault="00A11D66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Запрещается подвергать воздействию дождя или влаги.</w:t>
            </w:r>
          </w:p>
        </w:tc>
      </w:tr>
      <w:tr w:rsidR="00BE370C" w:rsidRPr="006251CA" w:rsidTr="00FB4FFD">
        <w:tc>
          <w:tcPr>
            <w:tcW w:w="1809" w:type="dxa"/>
          </w:tcPr>
          <w:p w:rsidR="00BE370C" w:rsidRPr="008E3AF2" w:rsidRDefault="00FB4FFD" w:rsidP="00BE370C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noProof/>
                <w:lang w:val="ru-RU" w:eastAsia="ru-RU"/>
              </w:rPr>
              <w:drawing>
                <wp:inline distT="0" distB="0" distL="0" distR="0" wp14:anchorId="066006A3" wp14:editId="2CEB4554">
                  <wp:extent cx="437103" cy="358523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357" cy="359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BE370C" w:rsidRPr="008E3AF2" w:rsidRDefault="00AC7FFA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Символ предупреждения об опасности</w:t>
            </w:r>
          </w:p>
        </w:tc>
        <w:tc>
          <w:tcPr>
            <w:tcW w:w="5494" w:type="dxa"/>
          </w:tcPr>
          <w:p w:rsidR="00BE370C" w:rsidRPr="008E3AF2" w:rsidRDefault="00FB4FFD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Меры предосторожности, в которые входит ваша безопасность</w:t>
            </w:r>
          </w:p>
        </w:tc>
      </w:tr>
      <w:tr w:rsidR="00BE370C" w:rsidRPr="006251CA" w:rsidTr="00FB4FFD">
        <w:tc>
          <w:tcPr>
            <w:tcW w:w="1809" w:type="dxa"/>
          </w:tcPr>
          <w:p w:rsidR="00BE370C" w:rsidRPr="008E3AF2" w:rsidRDefault="00FB4FFD" w:rsidP="00BE370C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noProof/>
                <w:lang w:val="ru-RU" w:eastAsia="ru-RU"/>
              </w:rPr>
              <w:drawing>
                <wp:inline distT="0" distB="0" distL="0" distR="0" wp14:anchorId="58CF69A3" wp14:editId="28148AAA">
                  <wp:extent cx="376813" cy="323568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716" cy="324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BE370C" w:rsidRPr="008E3AF2" w:rsidRDefault="00FB4FFD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Прочитайте руководство по эксплуатации</w:t>
            </w:r>
          </w:p>
        </w:tc>
        <w:tc>
          <w:tcPr>
            <w:tcW w:w="5494" w:type="dxa"/>
          </w:tcPr>
          <w:p w:rsidR="00BE370C" w:rsidRPr="008E3AF2" w:rsidRDefault="002A746F" w:rsidP="002A746F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Чтобы снизить риск получения травмы, пользователь должен внимательно прочитать и понять руководство оператора перед использованием этого продукта.</w:t>
            </w:r>
          </w:p>
        </w:tc>
      </w:tr>
      <w:tr w:rsidR="00BE370C" w:rsidRPr="006251CA" w:rsidTr="00FB4FFD">
        <w:tc>
          <w:tcPr>
            <w:tcW w:w="1809" w:type="dxa"/>
          </w:tcPr>
          <w:p w:rsidR="00BE370C" w:rsidRPr="008E3AF2" w:rsidRDefault="000461E7" w:rsidP="00BE370C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noProof/>
                <w:lang w:val="ru-RU" w:eastAsia="ru-RU"/>
              </w:rPr>
              <w:drawing>
                <wp:inline distT="0" distB="0" distL="0" distR="0" wp14:anchorId="371861F7" wp14:editId="3D732223">
                  <wp:extent cx="387068" cy="371789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178" cy="372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BE370C" w:rsidRPr="008E3AF2" w:rsidRDefault="000461E7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Защита органов зрения и слуха</w:t>
            </w:r>
          </w:p>
        </w:tc>
        <w:tc>
          <w:tcPr>
            <w:tcW w:w="5494" w:type="dxa"/>
          </w:tcPr>
          <w:p w:rsidR="00BE370C" w:rsidRPr="008E3AF2" w:rsidRDefault="000461E7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Носите защиту органов зрения и слуха при работе с этим изделием.</w:t>
            </w:r>
          </w:p>
        </w:tc>
      </w:tr>
      <w:tr w:rsidR="00BE370C" w:rsidRPr="006251CA" w:rsidTr="00FB4FFD">
        <w:tc>
          <w:tcPr>
            <w:tcW w:w="1809" w:type="dxa"/>
          </w:tcPr>
          <w:p w:rsidR="00BE370C" w:rsidRPr="008E3AF2" w:rsidRDefault="00D267D9" w:rsidP="00BE370C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noProof/>
                <w:lang w:val="ru-RU" w:eastAsia="ru-RU"/>
              </w:rPr>
              <w:drawing>
                <wp:inline distT="0" distB="0" distL="0" distR="0" wp14:anchorId="04F177A7" wp14:editId="3E87FA77">
                  <wp:extent cx="381000" cy="326571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599" cy="327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BE370C" w:rsidRPr="008E3AF2" w:rsidRDefault="00F45B7E" w:rsidP="00F45B7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Предупреждение о возможности поражения электрическим током</w:t>
            </w:r>
          </w:p>
        </w:tc>
        <w:tc>
          <w:tcPr>
            <w:tcW w:w="5494" w:type="dxa"/>
          </w:tcPr>
          <w:p w:rsidR="00BE370C" w:rsidRPr="008E3AF2" w:rsidRDefault="008964DB" w:rsidP="008964DB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 xml:space="preserve">Немедленно отключить вилку </w:t>
            </w:r>
            <w:r w:rsidR="001D7EA0"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 xml:space="preserve">питания </w:t>
            </w: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от сети, если кабель поврежден или перерезан.</w:t>
            </w:r>
          </w:p>
        </w:tc>
      </w:tr>
      <w:tr w:rsidR="00BE370C" w:rsidRPr="006251CA" w:rsidTr="00FB4FFD">
        <w:tc>
          <w:tcPr>
            <w:tcW w:w="1809" w:type="dxa"/>
          </w:tcPr>
          <w:p w:rsidR="00BE370C" w:rsidRPr="008E3AF2" w:rsidRDefault="00D267D9" w:rsidP="00BE370C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noProof/>
                <w:lang w:val="ru-RU" w:eastAsia="ru-RU"/>
              </w:rPr>
              <w:drawing>
                <wp:inline distT="0" distB="0" distL="0" distR="0" wp14:anchorId="01A074EF" wp14:editId="03B2B62A">
                  <wp:extent cx="396910" cy="35021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435" cy="350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BE370C" w:rsidRPr="008E3AF2" w:rsidRDefault="00E9251D" w:rsidP="00E9251D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Носить защитные перчатки повышенной прочности</w:t>
            </w:r>
          </w:p>
        </w:tc>
        <w:tc>
          <w:tcPr>
            <w:tcW w:w="5494" w:type="dxa"/>
          </w:tcPr>
          <w:p w:rsidR="00BE370C" w:rsidRPr="008E3AF2" w:rsidRDefault="003C1626" w:rsidP="003C1626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Используйте нескользящие защитные перчатки повышенной прочности при работе с кусторезом, а также при установке или демонтаже ножей.</w:t>
            </w:r>
          </w:p>
        </w:tc>
      </w:tr>
    </w:tbl>
    <w:p w:rsidR="00F171A4" w:rsidRPr="008E3AF2" w:rsidRDefault="00F171A4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spacing w:val="-6"/>
          <w:sz w:val="20"/>
          <w:szCs w:val="20"/>
          <w:lang w:val="ru-RU"/>
        </w:rPr>
        <w:t>Следующие сигнальные слова и значения предназначены для пояснения уровней риска, связанных с данным изделием.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2410"/>
        <w:gridCol w:w="6061"/>
      </w:tblGrid>
      <w:tr w:rsidR="00E10830" w:rsidRPr="008E3AF2" w:rsidTr="00513D37">
        <w:tc>
          <w:tcPr>
            <w:tcW w:w="1384" w:type="dxa"/>
            <w:vAlign w:val="center"/>
          </w:tcPr>
          <w:p w:rsidR="00E10830" w:rsidRPr="008E3AF2" w:rsidRDefault="00E10830" w:rsidP="00E10830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/>
                <w:spacing w:val="-6"/>
                <w:sz w:val="20"/>
                <w:szCs w:val="20"/>
                <w:lang w:val="ru-RU"/>
              </w:rPr>
              <w:t>СИМВОЛ</w:t>
            </w:r>
          </w:p>
        </w:tc>
        <w:tc>
          <w:tcPr>
            <w:tcW w:w="2410" w:type="dxa"/>
            <w:vAlign w:val="center"/>
          </w:tcPr>
          <w:p w:rsidR="00E10830" w:rsidRPr="008E3AF2" w:rsidRDefault="00E10830" w:rsidP="00E10830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/>
                <w:spacing w:val="-6"/>
                <w:sz w:val="20"/>
                <w:szCs w:val="20"/>
                <w:lang w:val="ru-RU"/>
              </w:rPr>
              <w:t>СИГНАЛ</w:t>
            </w:r>
          </w:p>
        </w:tc>
        <w:tc>
          <w:tcPr>
            <w:tcW w:w="6061" w:type="dxa"/>
            <w:vAlign w:val="center"/>
          </w:tcPr>
          <w:p w:rsidR="00E10830" w:rsidRPr="008E3AF2" w:rsidRDefault="00E10830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/>
                <w:spacing w:val="-6"/>
                <w:sz w:val="20"/>
                <w:szCs w:val="20"/>
                <w:lang w:val="ru-RU"/>
              </w:rPr>
              <w:t>ЗНАЧЕНИЕ</w:t>
            </w:r>
          </w:p>
        </w:tc>
      </w:tr>
      <w:tr w:rsidR="00E10830" w:rsidRPr="006251CA" w:rsidTr="00513D37">
        <w:tc>
          <w:tcPr>
            <w:tcW w:w="1384" w:type="dxa"/>
            <w:vAlign w:val="center"/>
          </w:tcPr>
          <w:p w:rsidR="00E10830" w:rsidRPr="008E3AF2" w:rsidRDefault="001A4D49" w:rsidP="00E10830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noProof/>
                <w:spacing w:val="-6"/>
                <w:sz w:val="20"/>
                <w:szCs w:val="20"/>
                <w:lang w:val="ru-RU" w:eastAsia="ru-RU"/>
              </w:rPr>
              <w:drawing>
                <wp:inline distT="0" distB="0" distL="0" distR="0" wp14:anchorId="7A032BB8" wp14:editId="66B11B9A">
                  <wp:extent cx="448310" cy="344805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:rsidR="00E10830" w:rsidRPr="008E3AF2" w:rsidRDefault="00E10830" w:rsidP="00C06AC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/>
                <w:spacing w:val="-6"/>
                <w:sz w:val="20"/>
                <w:szCs w:val="20"/>
                <w:lang w:val="ru-RU"/>
              </w:rPr>
              <w:t>ОПАСНОСТЬ:</w:t>
            </w:r>
          </w:p>
        </w:tc>
        <w:tc>
          <w:tcPr>
            <w:tcW w:w="6061" w:type="dxa"/>
            <w:vAlign w:val="center"/>
          </w:tcPr>
          <w:p w:rsidR="00E10830" w:rsidRPr="008E3AF2" w:rsidRDefault="008F6504" w:rsidP="008F6504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Указывает на опасную ситуацию, которая, если ее не избежать, приведет к смерти или тяжелым травмам.</w:t>
            </w:r>
          </w:p>
        </w:tc>
      </w:tr>
      <w:tr w:rsidR="00E10830" w:rsidRPr="006251CA" w:rsidTr="00513D37">
        <w:tc>
          <w:tcPr>
            <w:tcW w:w="1384" w:type="dxa"/>
            <w:vAlign w:val="center"/>
          </w:tcPr>
          <w:p w:rsidR="00E10830" w:rsidRPr="008E3AF2" w:rsidRDefault="001A4D49" w:rsidP="00E10830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noProof/>
                <w:spacing w:val="-6"/>
                <w:sz w:val="20"/>
                <w:szCs w:val="20"/>
                <w:lang w:val="ru-RU" w:eastAsia="ru-RU"/>
              </w:rPr>
              <w:drawing>
                <wp:inline distT="0" distB="0" distL="0" distR="0" wp14:anchorId="337CDECE" wp14:editId="587C41FA">
                  <wp:extent cx="448310" cy="344805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:rsidR="00E10830" w:rsidRPr="008E3AF2" w:rsidRDefault="00E10830" w:rsidP="00C06AC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/>
                <w:spacing w:val="-6"/>
                <w:sz w:val="20"/>
                <w:szCs w:val="20"/>
                <w:lang w:val="ru-RU"/>
              </w:rPr>
              <w:t>ПРЕДОСТЕРЕЖЕНИЕ:</w:t>
            </w:r>
          </w:p>
        </w:tc>
        <w:tc>
          <w:tcPr>
            <w:tcW w:w="6061" w:type="dxa"/>
            <w:vAlign w:val="center"/>
          </w:tcPr>
          <w:p w:rsidR="00E10830" w:rsidRPr="008E3AF2" w:rsidRDefault="008F6504" w:rsidP="008F6504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Указывает на потенциально опасную ситуацию, которая, если ее не избежать, может привести к смерти или тяжелым травмам.</w:t>
            </w:r>
          </w:p>
        </w:tc>
      </w:tr>
      <w:tr w:rsidR="008F6504" w:rsidRPr="006251CA" w:rsidTr="00513D37">
        <w:tc>
          <w:tcPr>
            <w:tcW w:w="1384" w:type="dxa"/>
            <w:vAlign w:val="center"/>
          </w:tcPr>
          <w:p w:rsidR="008F6504" w:rsidRPr="008E3AF2" w:rsidRDefault="008F6504" w:rsidP="00E10830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noProof/>
                <w:spacing w:val="-6"/>
                <w:sz w:val="20"/>
                <w:szCs w:val="20"/>
                <w:lang w:val="ru-RU" w:eastAsia="ru-RU"/>
              </w:rPr>
              <w:drawing>
                <wp:inline distT="0" distB="0" distL="0" distR="0" wp14:anchorId="31FBF60D" wp14:editId="2A1B2F95">
                  <wp:extent cx="448310" cy="344805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:rsidR="008F6504" w:rsidRPr="008E3AF2" w:rsidRDefault="008F6504" w:rsidP="00C06AC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/>
                <w:spacing w:val="-6"/>
                <w:sz w:val="20"/>
                <w:szCs w:val="20"/>
                <w:lang w:val="ru-RU"/>
              </w:rPr>
              <w:t>ОСТОРОЖНО:</w:t>
            </w:r>
          </w:p>
        </w:tc>
        <w:tc>
          <w:tcPr>
            <w:tcW w:w="6061" w:type="dxa"/>
            <w:vAlign w:val="center"/>
          </w:tcPr>
          <w:p w:rsidR="008F6504" w:rsidRPr="008E3AF2" w:rsidRDefault="008F6504" w:rsidP="008F6504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Указывает на потенциально опасную ситуацию, которая, если ее не избежать, может привести к незначительным или средним травмам.</w:t>
            </w:r>
          </w:p>
        </w:tc>
      </w:tr>
      <w:tr w:rsidR="008F6504" w:rsidRPr="006251CA" w:rsidTr="00513D37">
        <w:tc>
          <w:tcPr>
            <w:tcW w:w="1384" w:type="dxa"/>
            <w:vAlign w:val="center"/>
          </w:tcPr>
          <w:p w:rsidR="008F6504" w:rsidRPr="008E3AF2" w:rsidRDefault="008F6504" w:rsidP="00E10830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8F6504" w:rsidRPr="008E3AF2" w:rsidRDefault="008F6504" w:rsidP="00C06AC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/>
                <w:spacing w:val="-6"/>
                <w:sz w:val="20"/>
                <w:szCs w:val="20"/>
                <w:lang w:val="ru-RU"/>
              </w:rPr>
              <w:t>ОСТОРОЖНО:</w:t>
            </w:r>
          </w:p>
        </w:tc>
        <w:tc>
          <w:tcPr>
            <w:tcW w:w="6061" w:type="dxa"/>
            <w:vAlign w:val="center"/>
          </w:tcPr>
          <w:p w:rsidR="008F6504" w:rsidRPr="008E3AF2" w:rsidRDefault="008F6504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(Без символа предупреждения об опасности) Указывает на ситуацию, которая может привести к повреждению имущества.</w:t>
            </w:r>
          </w:p>
        </w:tc>
      </w:tr>
    </w:tbl>
    <w:p w:rsidR="008F6504" w:rsidRPr="008E3AF2" w:rsidRDefault="008F6504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</w:p>
    <w:p w:rsidR="008F0ADE" w:rsidRPr="008E3AF2" w:rsidRDefault="008F0ADE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ОБСЛУЖИВАНИЕ</w:t>
      </w:r>
    </w:p>
    <w:p w:rsidR="008F0ADE" w:rsidRPr="008E3AF2" w:rsidRDefault="003E202B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Cs/>
          <w:spacing w:val="-6"/>
          <w:sz w:val="20"/>
          <w:szCs w:val="20"/>
          <w:lang w:val="ru-RU"/>
        </w:rPr>
        <w:t>Обслуживание требует крайней осторожности и знаний и должно выполняться только квалифицированным ремонтником.</w:t>
      </w:r>
      <w:r w:rsidR="008F0ADE" w:rsidRPr="008E3AF2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Pr="008E3AF2">
        <w:rPr>
          <w:rFonts w:ascii="Arial" w:hAnsi="Arial" w:cs="Arial"/>
          <w:bCs/>
          <w:spacing w:val="-6"/>
          <w:sz w:val="20"/>
          <w:szCs w:val="20"/>
          <w:lang w:val="ru-RU"/>
        </w:rPr>
        <w:t>Для обслуживания и ремонта мы предлагаем вам вернуть изделие в ближайший АВТОРИЗОВАННЫЙ СЕРВИСНЫЙ ЦЕНТР. При обслуживании необходимо использовать только идентичные запасные части.</w:t>
      </w:r>
    </w:p>
    <w:p w:rsidR="00BA59A4" w:rsidRPr="008E3AF2" w:rsidRDefault="00BA59A4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</w:p>
    <w:tbl>
      <w:tblPr>
        <w:tblW w:w="57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"/>
        <w:gridCol w:w="5109"/>
      </w:tblGrid>
      <w:tr w:rsidR="00BA59A4" w:rsidRPr="008E3AF2" w:rsidTr="001A52BD">
        <w:tc>
          <w:tcPr>
            <w:tcW w:w="607" w:type="dxa"/>
          </w:tcPr>
          <w:p w:rsidR="00BA59A4" w:rsidRPr="008E3AF2" w:rsidRDefault="00BA59A4" w:rsidP="00BA59A4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/>
                <w:bCs/>
                <w:noProof/>
                <w:spacing w:val="-6"/>
                <w:sz w:val="20"/>
                <w:szCs w:val="20"/>
                <w:lang w:val="ru-RU" w:eastAsia="ru-RU"/>
              </w:rPr>
              <w:drawing>
                <wp:inline distT="0" distB="0" distL="0" distR="0" wp14:anchorId="6FFD3F51" wp14:editId="6172FE9C">
                  <wp:extent cx="256528" cy="210044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11" cy="211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9" w:type="dxa"/>
          </w:tcPr>
          <w:p w:rsidR="00BA59A4" w:rsidRPr="008E3AF2" w:rsidRDefault="00BA59A4" w:rsidP="00BA59A4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>ПРЕДОСТЕРЕЖЕНИЕ:</w:t>
            </w:r>
          </w:p>
        </w:tc>
      </w:tr>
    </w:tbl>
    <w:p w:rsidR="005D2772" w:rsidRPr="008E3AF2" w:rsidRDefault="005D2772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Cs/>
          <w:spacing w:val="-6"/>
          <w:sz w:val="20"/>
          <w:szCs w:val="20"/>
          <w:lang w:val="ru-RU"/>
        </w:rPr>
        <w:lastRenderedPageBreak/>
        <w:t xml:space="preserve">Соблюдайте все правила безопасности, </w:t>
      </w:r>
      <w:r w:rsidR="00444213" w:rsidRPr="008E3AF2">
        <w:rPr>
          <w:rFonts w:ascii="Arial" w:hAnsi="Arial" w:cs="Arial"/>
          <w:bCs/>
          <w:spacing w:val="-6"/>
          <w:sz w:val="20"/>
          <w:szCs w:val="20"/>
          <w:lang w:val="ru-RU"/>
        </w:rPr>
        <w:t>позволяющие</w:t>
      </w:r>
      <w:r w:rsidRPr="008E3AF2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избежать поражения электрическим током.</w:t>
      </w:r>
    </w:p>
    <w:p w:rsidR="004A4156" w:rsidRPr="008E3AF2" w:rsidRDefault="004A4156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</w:p>
    <w:p w:rsidR="0082575E" w:rsidRPr="008E3AF2" w:rsidRDefault="008F6504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СПЕЦИФИКАЦИИ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96137A" w:rsidRPr="008E3AF2" w:rsidTr="0096137A">
        <w:tc>
          <w:tcPr>
            <w:tcW w:w="3285" w:type="dxa"/>
          </w:tcPr>
          <w:p w:rsidR="0096137A" w:rsidRPr="008E3AF2" w:rsidRDefault="0096137A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>МОДЕЛЬ</w:t>
            </w:r>
          </w:p>
        </w:tc>
        <w:tc>
          <w:tcPr>
            <w:tcW w:w="3285" w:type="dxa"/>
          </w:tcPr>
          <w:p w:rsidR="0096137A" w:rsidRPr="008E3AF2" w:rsidRDefault="0096137A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22077</w:t>
            </w:r>
          </w:p>
        </w:tc>
        <w:tc>
          <w:tcPr>
            <w:tcW w:w="3285" w:type="dxa"/>
          </w:tcPr>
          <w:p w:rsidR="0096137A" w:rsidRPr="008E3AF2" w:rsidRDefault="0096137A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22247</w:t>
            </w:r>
          </w:p>
        </w:tc>
      </w:tr>
      <w:tr w:rsidR="0096137A" w:rsidRPr="008E3AF2" w:rsidTr="0096137A">
        <w:tc>
          <w:tcPr>
            <w:tcW w:w="3285" w:type="dxa"/>
          </w:tcPr>
          <w:p w:rsidR="0096137A" w:rsidRPr="008E3AF2" w:rsidRDefault="00951579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Напряжение:</w:t>
            </w:r>
          </w:p>
        </w:tc>
        <w:tc>
          <w:tcPr>
            <w:tcW w:w="3285" w:type="dxa"/>
          </w:tcPr>
          <w:p w:rsidR="0096137A" w:rsidRPr="008E3AF2" w:rsidRDefault="00951579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220-240 В ~50 Гц</w:t>
            </w:r>
          </w:p>
        </w:tc>
        <w:tc>
          <w:tcPr>
            <w:tcW w:w="3285" w:type="dxa"/>
          </w:tcPr>
          <w:p w:rsidR="0096137A" w:rsidRPr="008E3AF2" w:rsidRDefault="00951579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220-240 В ~50 Гц</w:t>
            </w:r>
          </w:p>
        </w:tc>
      </w:tr>
      <w:tr w:rsidR="0096137A" w:rsidRPr="008E3AF2" w:rsidTr="0096137A">
        <w:tc>
          <w:tcPr>
            <w:tcW w:w="3285" w:type="dxa"/>
          </w:tcPr>
          <w:p w:rsidR="0096137A" w:rsidRPr="008E3AF2" w:rsidRDefault="00B76412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Мощность:</w:t>
            </w:r>
          </w:p>
        </w:tc>
        <w:tc>
          <w:tcPr>
            <w:tcW w:w="3285" w:type="dxa"/>
          </w:tcPr>
          <w:p w:rsidR="0096137A" w:rsidRPr="008E3AF2" w:rsidRDefault="00B76412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400 Вт</w:t>
            </w:r>
          </w:p>
        </w:tc>
        <w:tc>
          <w:tcPr>
            <w:tcW w:w="3285" w:type="dxa"/>
          </w:tcPr>
          <w:p w:rsidR="0096137A" w:rsidRPr="008E3AF2" w:rsidRDefault="00B76412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500 Вт</w:t>
            </w:r>
          </w:p>
        </w:tc>
      </w:tr>
      <w:tr w:rsidR="0096137A" w:rsidRPr="008E3AF2" w:rsidTr="0096137A">
        <w:tc>
          <w:tcPr>
            <w:tcW w:w="3285" w:type="dxa"/>
          </w:tcPr>
          <w:p w:rsidR="0096137A" w:rsidRPr="008E3AF2" w:rsidRDefault="00DA3F3B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Ширина захвата</w:t>
            </w:r>
            <w:r w:rsidR="008125F3"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:</w:t>
            </w:r>
          </w:p>
        </w:tc>
        <w:tc>
          <w:tcPr>
            <w:tcW w:w="3285" w:type="dxa"/>
          </w:tcPr>
          <w:p w:rsidR="0096137A" w:rsidRPr="008E3AF2" w:rsidRDefault="008125F3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17 мм</w:t>
            </w:r>
          </w:p>
        </w:tc>
        <w:tc>
          <w:tcPr>
            <w:tcW w:w="3285" w:type="dxa"/>
          </w:tcPr>
          <w:p w:rsidR="0096137A" w:rsidRPr="008E3AF2" w:rsidRDefault="008125F3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17 мм</w:t>
            </w:r>
          </w:p>
        </w:tc>
      </w:tr>
      <w:tr w:rsidR="0096137A" w:rsidRPr="008E3AF2" w:rsidTr="0096137A">
        <w:tc>
          <w:tcPr>
            <w:tcW w:w="3285" w:type="dxa"/>
          </w:tcPr>
          <w:p w:rsidR="0096137A" w:rsidRPr="008E3AF2" w:rsidRDefault="003A0C0E" w:rsidP="00B247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 xml:space="preserve">Длина </w:t>
            </w:r>
            <w:r w:rsidR="00B2478E"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ножа</w:t>
            </w:r>
            <w:r w:rsidR="0060088E"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:</w:t>
            </w:r>
          </w:p>
        </w:tc>
        <w:tc>
          <w:tcPr>
            <w:tcW w:w="3285" w:type="dxa"/>
          </w:tcPr>
          <w:p w:rsidR="0096137A" w:rsidRPr="008E3AF2" w:rsidRDefault="003A0C0E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530 мм</w:t>
            </w:r>
          </w:p>
        </w:tc>
        <w:tc>
          <w:tcPr>
            <w:tcW w:w="3285" w:type="dxa"/>
          </w:tcPr>
          <w:p w:rsidR="0096137A" w:rsidRPr="008E3AF2" w:rsidRDefault="003A0C0E" w:rsidP="003A0C0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565 мм</w:t>
            </w:r>
          </w:p>
        </w:tc>
      </w:tr>
      <w:tr w:rsidR="0096137A" w:rsidRPr="008E3AF2" w:rsidTr="0096137A">
        <w:tc>
          <w:tcPr>
            <w:tcW w:w="3285" w:type="dxa"/>
          </w:tcPr>
          <w:p w:rsidR="0096137A" w:rsidRPr="008E3AF2" w:rsidRDefault="0030115F" w:rsidP="00B247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 xml:space="preserve">Скорость вращения </w:t>
            </w:r>
            <w:r w:rsidR="00B2478E"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ножа</w:t>
            </w:r>
            <w:r w:rsidR="0060088E"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:</w:t>
            </w:r>
          </w:p>
        </w:tc>
        <w:tc>
          <w:tcPr>
            <w:tcW w:w="3285" w:type="dxa"/>
          </w:tcPr>
          <w:p w:rsidR="0096137A" w:rsidRPr="008E3AF2" w:rsidRDefault="006F7916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 xml:space="preserve">3200 </w:t>
            </w:r>
            <w:r w:rsidR="000670F0"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об/мин</w:t>
            </w:r>
          </w:p>
        </w:tc>
        <w:tc>
          <w:tcPr>
            <w:tcW w:w="3285" w:type="dxa"/>
          </w:tcPr>
          <w:p w:rsidR="0096137A" w:rsidRPr="008E3AF2" w:rsidRDefault="000670F0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3200 об/мин</w:t>
            </w:r>
          </w:p>
        </w:tc>
      </w:tr>
      <w:tr w:rsidR="0096137A" w:rsidRPr="008E3AF2" w:rsidTr="0096137A">
        <w:tc>
          <w:tcPr>
            <w:tcW w:w="3285" w:type="dxa"/>
          </w:tcPr>
          <w:p w:rsidR="0096137A" w:rsidRPr="008E3AF2" w:rsidRDefault="00F52CB8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Время остановки:</w:t>
            </w:r>
          </w:p>
        </w:tc>
        <w:tc>
          <w:tcPr>
            <w:tcW w:w="3285" w:type="dxa"/>
          </w:tcPr>
          <w:p w:rsidR="0096137A" w:rsidRPr="008E3AF2" w:rsidRDefault="00F52CB8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&lt;1 с</w:t>
            </w:r>
          </w:p>
        </w:tc>
        <w:tc>
          <w:tcPr>
            <w:tcW w:w="3285" w:type="dxa"/>
          </w:tcPr>
          <w:p w:rsidR="0096137A" w:rsidRPr="008E3AF2" w:rsidRDefault="00F52CB8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&lt;1 с</w:t>
            </w:r>
          </w:p>
        </w:tc>
      </w:tr>
      <w:tr w:rsidR="0096137A" w:rsidRPr="008E3AF2" w:rsidTr="0096137A">
        <w:tc>
          <w:tcPr>
            <w:tcW w:w="3285" w:type="dxa"/>
          </w:tcPr>
          <w:p w:rsidR="0096137A" w:rsidRPr="008E3AF2" w:rsidRDefault="0060088E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Вес (без учета сетевого кабеля):</w:t>
            </w:r>
          </w:p>
        </w:tc>
        <w:tc>
          <w:tcPr>
            <w:tcW w:w="3285" w:type="dxa"/>
          </w:tcPr>
          <w:p w:rsidR="0096137A" w:rsidRPr="008E3AF2" w:rsidRDefault="0060088E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3 кг</w:t>
            </w:r>
          </w:p>
        </w:tc>
        <w:tc>
          <w:tcPr>
            <w:tcW w:w="3285" w:type="dxa"/>
          </w:tcPr>
          <w:p w:rsidR="0096137A" w:rsidRPr="008E3AF2" w:rsidRDefault="0060088E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3 кг</w:t>
            </w:r>
          </w:p>
        </w:tc>
      </w:tr>
      <w:tr w:rsidR="00724C0D" w:rsidRPr="008E3AF2" w:rsidTr="00851A24">
        <w:tc>
          <w:tcPr>
            <w:tcW w:w="3285" w:type="dxa"/>
          </w:tcPr>
          <w:p w:rsidR="00724C0D" w:rsidRPr="008E3AF2" w:rsidRDefault="00724C0D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Уровень звукового давления:</w:t>
            </w:r>
          </w:p>
        </w:tc>
        <w:tc>
          <w:tcPr>
            <w:tcW w:w="6570" w:type="dxa"/>
            <w:gridSpan w:val="2"/>
          </w:tcPr>
          <w:p w:rsidR="00724C0D" w:rsidRPr="008E3AF2" w:rsidRDefault="00724C0D" w:rsidP="00724C0D">
            <w:pPr>
              <w:widowControl/>
              <w:tabs>
                <w:tab w:val="left" w:pos="297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L</w:t>
            </w: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vertAlign w:val="subscript"/>
                <w:lang w:val="ru-RU"/>
              </w:rPr>
              <w:t>PA</w:t>
            </w: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 xml:space="preserve">: 85,3 дБ(A) </w:t>
            </w: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ab/>
              <w:t>K</w:t>
            </w: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vertAlign w:val="subscript"/>
                <w:lang w:val="ru-RU"/>
              </w:rPr>
              <w:t>PA</w:t>
            </w: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:3,0 дБ(A)</w:t>
            </w:r>
          </w:p>
        </w:tc>
      </w:tr>
      <w:tr w:rsidR="0096137A" w:rsidRPr="008E3AF2" w:rsidTr="0096137A">
        <w:tc>
          <w:tcPr>
            <w:tcW w:w="3285" w:type="dxa"/>
          </w:tcPr>
          <w:p w:rsidR="0096137A" w:rsidRPr="008E3AF2" w:rsidRDefault="00027CC0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Уровень звуковой мощности:</w:t>
            </w:r>
          </w:p>
        </w:tc>
        <w:tc>
          <w:tcPr>
            <w:tcW w:w="3285" w:type="dxa"/>
          </w:tcPr>
          <w:p w:rsidR="0096137A" w:rsidRPr="008E3AF2" w:rsidRDefault="00CE4BB3" w:rsidP="00B1395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L</w:t>
            </w: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vertAlign w:val="subscript"/>
                <w:lang w:val="ru-RU"/>
              </w:rPr>
              <w:t>WA</w:t>
            </w: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 xml:space="preserve"> :</w:t>
            </w:r>
            <w:r w:rsidR="00B13952"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100</w:t>
            </w: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 xml:space="preserve"> дБ (A)</w:t>
            </w:r>
          </w:p>
        </w:tc>
        <w:tc>
          <w:tcPr>
            <w:tcW w:w="3285" w:type="dxa"/>
          </w:tcPr>
          <w:p w:rsidR="0096137A" w:rsidRPr="008E3AF2" w:rsidRDefault="0096137A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</w:p>
        </w:tc>
      </w:tr>
      <w:tr w:rsidR="002E5E8F" w:rsidRPr="008E3AF2" w:rsidTr="005A4BAC">
        <w:tc>
          <w:tcPr>
            <w:tcW w:w="3285" w:type="dxa"/>
          </w:tcPr>
          <w:p w:rsidR="002E5E8F" w:rsidRPr="008E3AF2" w:rsidRDefault="002E5E8F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Вибрация:</w:t>
            </w:r>
          </w:p>
        </w:tc>
        <w:tc>
          <w:tcPr>
            <w:tcW w:w="6570" w:type="dxa"/>
            <w:gridSpan w:val="2"/>
          </w:tcPr>
          <w:p w:rsidR="002E5E8F" w:rsidRPr="008E3AF2" w:rsidRDefault="002E5E8F" w:rsidP="002E5E8F">
            <w:pPr>
              <w:widowControl/>
              <w:tabs>
                <w:tab w:val="left" w:pos="2949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a</w:t>
            </w: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vertAlign w:val="subscript"/>
                <w:lang w:val="ru-RU"/>
              </w:rPr>
              <w:t>h</w:t>
            </w: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 xml:space="preserve"> = 2,5 м/с², </w:t>
            </w:r>
            <w:r w:rsidRPr="008E3AF2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ab/>
              <w:t>K=1,5 м/с²</w:t>
            </w:r>
          </w:p>
        </w:tc>
      </w:tr>
    </w:tbl>
    <w:p w:rsidR="00D82C98" w:rsidRPr="008E3AF2" w:rsidRDefault="00D82C98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</w:p>
    <w:p w:rsidR="0082575E" w:rsidRPr="008E3AF2" w:rsidRDefault="00FE3D8B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ОПИСАНИЕ</w:t>
      </w:r>
    </w:p>
    <w:p w:rsidR="0082575E" w:rsidRPr="008E3AF2" w:rsidRDefault="0082575E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1. </w:t>
      </w:r>
      <w:r w:rsidR="00CC50AD" w:rsidRPr="008E3AF2">
        <w:rPr>
          <w:rFonts w:ascii="Arial" w:hAnsi="Arial" w:cs="Arial"/>
          <w:spacing w:val="-6"/>
          <w:sz w:val="20"/>
          <w:szCs w:val="20"/>
          <w:lang w:val="ru-RU"/>
        </w:rPr>
        <w:t>Защитный чехол</w:t>
      </w:r>
    </w:p>
    <w:p w:rsidR="0082575E" w:rsidRPr="008E3AF2" w:rsidRDefault="0082575E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2. </w:t>
      </w:r>
      <w:r w:rsidR="0026167F" w:rsidRPr="008E3AF2">
        <w:rPr>
          <w:rFonts w:ascii="Arial" w:hAnsi="Arial" w:cs="Arial"/>
          <w:spacing w:val="-6"/>
          <w:sz w:val="20"/>
          <w:szCs w:val="20"/>
          <w:lang w:val="ru-RU"/>
        </w:rPr>
        <w:t>Ножи</w:t>
      </w:r>
    </w:p>
    <w:p w:rsidR="0082575E" w:rsidRPr="008E3AF2" w:rsidRDefault="0082575E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3. </w:t>
      </w:r>
      <w:r w:rsidR="0026167F" w:rsidRPr="008E3AF2">
        <w:rPr>
          <w:rFonts w:ascii="Arial" w:hAnsi="Arial" w:cs="Arial"/>
          <w:spacing w:val="-6"/>
          <w:sz w:val="20"/>
          <w:szCs w:val="20"/>
          <w:lang w:val="ru-RU"/>
        </w:rPr>
        <w:t>Защитный кожух</w:t>
      </w:r>
    </w:p>
    <w:p w:rsidR="0082575E" w:rsidRPr="008E3AF2" w:rsidRDefault="0082575E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4. </w:t>
      </w:r>
      <w:r w:rsidR="00CC50AD" w:rsidRPr="008E3AF2">
        <w:rPr>
          <w:rFonts w:ascii="Arial" w:hAnsi="Arial" w:cs="Arial"/>
          <w:spacing w:val="-6"/>
          <w:sz w:val="20"/>
          <w:szCs w:val="20"/>
          <w:lang w:val="ru-RU"/>
        </w:rPr>
        <w:t>Передний триггер</w:t>
      </w:r>
    </w:p>
    <w:p w:rsidR="0082575E" w:rsidRPr="008E3AF2" w:rsidRDefault="0082575E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5. </w:t>
      </w:r>
      <w:r w:rsidR="00CC50AD" w:rsidRPr="008E3AF2">
        <w:rPr>
          <w:rFonts w:ascii="Arial" w:hAnsi="Arial" w:cs="Arial"/>
          <w:spacing w:val="-6"/>
          <w:sz w:val="20"/>
          <w:szCs w:val="20"/>
          <w:lang w:val="ru-RU"/>
        </w:rPr>
        <w:t>Задняя рукоятка с триггером</w:t>
      </w:r>
    </w:p>
    <w:p w:rsidR="0082575E" w:rsidRPr="008E3AF2" w:rsidRDefault="0082575E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6. </w:t>
      </w:r>
      <w:r w:rsidR="00CC50AD" w:rsidRPr="008E3AF2">
        <w:rPr>
          <w:rFonts w:ascii="Arial" w:hAnsi="Arial" w:cs="Arial"/>
          <w:spacing w:val="-6"/>
          <w:sz w:val="20"/>
          <w:szCs w:val="20"/>
          <w:lang w:val="ru-RU"/>
        </w:rPr>
        <w:t>Фиксатор шнура питания</w:t>
      </w:r>
    </w:p>
    <w:p w:rsidR="0082575E" w:rsidRPr="008E3AF2" w:rsidRDefault="0082575E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7. </w:t>
      </w:r>
      <w:r w:rsidR="00CC50AD" w:rsidRPr="008E3AF2">
        <w:rPr>
          <w:rFonts w:ascii="Arial" w:hAnsi="Arial" w:cs="Arial"/>
          <w:spacing w:val="-6"/>
          <w:sz w:val="20"/>
          <w:szCs w:val="20"/>
          <w:lang w:val="ru-RU"/>
        </w:rPr>
        <w:t>Триггер задней рукоятки</w:t>
      </w:r>
    </w:p>
    <w:p w:rsidR="0082575E" w:rsidRPr="008E3AF2" w:rsidRDefault="0082575E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</w:p>
    <w:p w:rsidR="0082575E" w:rsidRPr="008E3AF2" w:rsidRDefault="004A05D9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ЭКСПЛУАТАЦИЯ</w:t>
      </w:r>
    </w:p>
    <w:tbl>
      <w:tblPr>
        <w:tblW w:w="57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"/>
        <w:gridCol w:w="5109"/>
      </w:tblGrid>
      <w:tr w:rsidR="0035537B" w:rsidRPr="008E3AF2" w:rsidTr="001A52BD">
        <w:tc>
          <w:tcPr>
            <w:tcW w:w="607" w:type="dxa"/>
          </w:tcPr>
          <w:p w:rsidR="0035537B" w:rsidRPr="008E3AF2" w:rsidRDefault="0035537B" w:rsidP="0035537B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/>
                <w:bCs/>
                <w:noProof/>
                <w:spacing w:val="-6"/>
                <w:sz w:val="20"/>
                <w:szCs w:val="20"/>
                <w:lang w:val="ru-RU" w:eastAsia="ru-RU"/>
              </w:rPr>
              <w:drawing>
                <wp:inline distT="0" distB="0" distL="0" distR="0" wp14:anchorId="139E8E00" wp14:editId="44BA5BFC">
                  <wp:extent cx="256528" cy="210044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11" cy="211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9" w:type="dxa"/>
          </w:tcPr>
          <w:p w:rsidR="0035537B" w:rsidRPr="008E3AF2" w:rsidRDefault="0035537B" w:rsidP="0035537B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>ПРЕДОСТЕРЕЖЕНИЕ:</w:t>
            </w:r>
          </w:p>
        </w:tc>
      </w:tr>
    </w:tbl>
    <w:p w:rsidR="0035537B" w:rsidRPr="008E3AF2" w:rsidRDefault="007605AE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Cs/>
          <w:spacing w:val="-6"/>
          <w:sz w:val="20"/>
          <w:szCs w:val="20"/>
          <w:lang w:val="ru-RU"/>
        </w:rPr>
        <w:t>Всегда снимайте з</w:t>
      </w:r>
      <w:r w:rsidR="00CC50AD" w:rsidRPr="008E3AF2">
        <w:rPr>
          <w:rFonts w:ascii="Arial" w:hAnsi="Arial" w:cs="Arial"/>
          <w:bCs/>
          <w:spacing w:val="-6"/>
          <w:sz w:val="20"/>
          <w:szCs w:val="20"/>
          <w:lang w:val="ru-RU"/>
        </w:rPr>
        <w:t>ащитный чехол</w:t>
      </w:r>
      <w:r w:rsidR="0035537B" w:rsidRPr="008E3AF2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Pr="008E3AF2">
        <w:rPr>
          <w:rFonts w:ascii="Arial" w:hAnsi="Arial" w:cs="Arial"/>
          <w:bCs/>
          <w:spacing w:val="-6"/>
          <w:sz w:val="20"/>
          <w:szCs w:val="20"/>
          <w:lang w:val="ru-RU"/>
        </w:rPr>
        <w:t>перед использованием кустореза</w:t>
      </w:r>
      <w:r w:rsidR="0035537B" w:rsidRPr="008E3AF2">
        <w:rPr>
          <w:rFonts w:ascii="Arial" w:hAnsi="Arial" w:cs="Arial"/>
          <w:bCs/>
          <w:spacing w:val="-6"/>
          <w:sz w:val="20"/>
          <w:szCs w:val="20"/>
          <w:lang w:val="ru-RU"/>
        </w:rPr>
        <w:t>.</w:t>
      </w:r>
    </w:p>
    <w:p w:rsidR="007E7F94" w:rsidRPr="008E3AF2" w:rsidRDefault="007E7F94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</w:p>
    <w:p w:rsidR="007E7F94" w:rsidRPr="008E3AF2" w:rsidRDefault="007E7F94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Предостережение</w:t>
      </w:r>
      <w:r w:rsidR="0082575E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:</w:t>
      </w:r>
    </w:p>
    <w:p w:rsidR="000423E6" w:rsidRPr="008E3AF2" w:rsidRDefault="000423E6" w:rsidP="000423E6">
      <w:pPr>
        <w:pStyle w:val="aa"/>
        <w:widowControl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spacing w:val="-6"/>
          <w:sz w:val="20"/>
          <w:szCs w:val="20"/>
          <w:lang w:val="ru-RU"/>
        </w:rPr>
        <w:t>Ножи продолжают двигаться в течение доли секунды после отключения кустореза.</w:t>
      </w:r>
    </w:p>
    <w:p w:rsidR="000423E6" w:rsidRPr="008E3AF2" w:rsidRDefault="000423E6" w:rsidP="007E7F94">
      <w:pPr>
        <w:pStyle w:val="aa"/>
        <w:widowControl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spacing w:val="-6"/>
          <w:sz w:val="20"/>
          <w:szCs w:val="20"/>
          <w:lang w:val="ru-RU"/>
        </w:rPr>
        <w:t>Запрещается касаться движущихся ножей.</w:t>
      </w:r>
    </w:p>
    <w:p w:rsidR="00655DA3" w:rsidRPr="008E3AF2" w:rsidRDefault="00655DA3" w:rsidP="00655DA3">
      <w:pPr>
        <w:pStyle w:val="aa"/>
        <w:widowControl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spacing w:val="-6"/>
          <w:sz w:val="20"/>
          <w:szCs w:val="20"/>
          <w:lang w:val="ru-RU"/>
        </w:rPr>
        <w:t>При использовании инструмента всегда проверяйте, что кабель надежно закреплен в фиксаторе, как описано далее в этом руководстве.</w:t>
      </w:r>
    </w:p>
    <w:p w:rsidR="005C1166" w:rsidRPr="008E3AF2" w:rsidRDefault="005C1166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</w:p>
    <w:p w:rsidR="0082575E" w:rsidRPr="008E3AF2" w:rsidRDefault="00EA66FC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ПРЕДУСМОТРЕННОЕ ИСПОЛЬЗОВАНИЕ</w:t>
      </w:r>
    </w:p>
    <w:p w:rsidR="00FE764C" w:rsidRPr="008E3AF2" w:rsidRDefault="00FE764C" w:rsidP="00CF0F1F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>Данный кусторез предназначен для обрезки живых изгородей и кустарник</w:t>
      </w:r>
      <w:r w:rsidR="00BF6C4C"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>а</w:t>
      </w:r>
      <w:r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 xml:space="preserve"> в домашних условиях. </w:t>
      </w:r>
      <w:r w:rsidR="00CB0336"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 xml:space="preserve">При работе с кусторезом запрещается поднимать его </w:t>
      </w:r>
      <w:r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>выше уровня плеч.</w:t>
      </w:r>
    </w:p>
    <w:p w:rsidR="00EA66FC" w:rsidRPr="008E3AF2" w:rsidRDefault="00EA66FC" w:rsidP="00CF0F1F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pacing w:val="-6"/>
          <w:sz w:val="20"/>
          <w:szCs w:val="20"/>
          <w:lang w:val="ru-RU"/>
        </w:rPr>
      </w:pPr>
    </w:p>
    <w:p w:rsidR="0082575E" w:rsidRPr="008E3AF2" w:rsidRDefault="0025149C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ИСПОЛЬЗОВАНИЕ ФИКСАТОРА </w:t>
      </w:r>
      <w:r w:rsidR="00A609A1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КАБЕЛЯ</w:t>
      </w:r>
    </w:p>
    <w:p w:rsidR="00A609A1" w:rsidRPr="008E3AF2" w:rsidRDefault="00A609A1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>При использовании кустореза убедитесь, что вы закрепили ваш удлинитель в фиксаторе кабеля, как это показано на Рисунке 3.</w:t>
      </w:r>
    </w:p>
    <w:p w:rsidR="00803181" w:rsidRPr="008E3AF2" w:rsidRDefault="00803181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 xml:space="preserve">При желании, вы можете использовать </w:t>
      </w:r>
      <w:r w:rsidR="00DF46C3"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 xml:space="preserve">веревку </w:t>
      </w:r>
      <w:r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>при обрезк</w:t>
      </w:r>
      <w:r w:rsidR="006155F4"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>е</w:t>
      </w:r>
      <w:r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 xml:space="preserve"> края вашей живой изгороди. </w:t>
      </w:r>
      <w:r w:rsidR="007F384A"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 xml:space="preserve">Определите нужную </w:t>
      </w:r>
      <w:r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>высо</w:t>
      </w:r>
      <w:r w:rsidR="00F40BAD"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>т</w:t>
      </w:r>
      <w:r w:rsidR="007F384A"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>у</w:t>
      </w:r>
      <w:r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 xml:space="preserve"> </w:t>
      </w:r>
      <w:r w:rsidR="00F40BAD"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>изгород</w:t>
      </w:r>
      <w:r w:rsidR="007F384A"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>и</w:t>
      </w:r>
      <w:r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 xml:space="preserve">. </w:t>
      </w:r>
      <w:r w:rsidR="00F00BC0"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>Затем</w:t>
      </w:r>
      <w:r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 xml:space="preserve"> </w:t>
      </w:r>
      <w:r w:rsidR="00F00BC0"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 xml:space="preserve">натяните </w:t>
      </w:r>
      <w:r w:rsidR="00DF46C3"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 xml:space="preserve">кусок </w:t>
      </w:r>
      <w:r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>веревк</w:t>
      </w:r>
      <w:r w:rsidR="00DF46C3"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>и</w:t>
      </w:r>
      <w:r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 xml:space="preserve"> вдоль изгороди на этой высоте. Обре</w:t>
      </w:r>
      <w:r w:rsidR="00DF46C3"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>жьте</w:t>
      </w:r>
      <w:r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 xml:space="preserve"> изгородь чуть выше </w:t>
      </w:r>
      <w:r w:rsidR="00C302CF"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 xml:space="preserve">уровня </w:t>
      </w:r>
      <w:r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 xml:space="preserve">этой направляющей </w:t>
      </w:r>
      <w:r w:rsidR="00C302CF"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>веревки</w:t>
      </w:r>
      <w:r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 xml:space="preserve">. См. рисунок 5. Обрежьте </w:t>
      </w:r>
      <w:r w:rsidR="006E24F0"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 xml:space="preserve">боковую </w:t>
      </w:r>
      <w:r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>сторону изгороди</w:t>
      </w:r>
      <w:r w:rsidR="006E24F0"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 xml:space="preserve"> таким образом</w:t>
      </w:r>
      <w:r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>, что</w:t>
      </w:r>
      <w:r w:rsidR="006E24F0"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>бы</w:t>
      </w:r>
      <w:r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 xml:space="preserve"> </w:t>
      </w:r>
      <w:r w:rsidR="006E24F0"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 xml:space="preserve">она </w:t>
      </w:r>
      <w:r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 xml:space="preserve">немного </w:t>
      </w:r>
      <w:r w:rsidR="006E24F0"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>сужалась к</w:t>
      </w:r>
      <w:r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>верху. См. рисунок 6. П</w:t>
      </w:r>
      <w:r w:rsidR="007C425E"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 xml:space="preserve">ри таком способе обрезки </w:t>
      </w:r>
      <w:r w:rsidR="00D57737"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 xml:space="preserve">будет видна большая часть изгороди и ее поверхность будет </w:t>
      </w:r>
      <w:r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 xml:space="preserve">более </w:t>
      </w:r>
      <w:r w:rsidR="00D57737"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>однородной</w:t>
      </w:r>
      <w:r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>.</w:t>
      </w:r>
    </w:p>
    <w:p w:rsidR="00702A02" w:rsidRPr="008E3AF2" w:rsidRDefault="00702A02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</w:p>
    <w:p w:rsidR="0082575E" w:rsidRPr="008E3AF2" w:rsidRDefault="00296300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ЗАПУСК И ОСТАНОВКА</w:t>
      </w:r>
    </w:p>
    <w:p w:rsidR="0082575E" w:rsidRPr="008E3AF2" w:rsidRDefault="00CB0468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>Запуск</w:t>
      </w:r>
      <w:r w:rsidR="00373F53"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>:</w:t>
      </w:r>
    </w:p>
    <w:p w:rsidR="00373F53" w:rsidRPr="008E3AF2" w:rsidRDefault="00CB0468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 xml:space="preserve">Нажмите на триггер на задней рукоятке </w:t>
      </w:r>
      <w:r w:rsidR="00373F53"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>(7)</w:t>
      </w:r>
      <w:r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>,</w:t>
      </w:r>
      <w:r w:rsidR="00373F53"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 xml:space="preserve"> </w:t>
      </w:r>
      <w:r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 xml:space="preserve">а затем прижмите пальцем передний триггер </w:t>
      </w:r>
      <w:r w:rsidR="00373F53"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>(4).</w:t>
      </w:r>
    </w:p>
    <w:p w:rsidR="00373F53" w:rsidRPr="008E3AF2" w:rsidRDefault="00CB0468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>Остановка</w:t>
      </w:r>
      <w:r w:rsidR="00373F53"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>:</w:t>
      </w:r>
    </w:p>
    <w:p w:rsidR="00373F53" w:rsidRPr="008E3AF2" w:rsidRDefault="00CB0468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 xml:space="preserve">Отпустите триггер на задней рукоятке </w:t>
      </w:r>
      <w:r w:rsidR="00373F53"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>(7)</w:t>
      </w:r>
      <w:r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>,</w:t>
      </w:r>
      <w:r w:rsidR="00373F53"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 xml:space="preserve"> </w:t>
      </w:r>
      <w:r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 xml:space="preserve">либо передний триггер </w:t>
      </w:r>
      <w:r w:rsidR="00373F53"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t>(4).</w:t>
      </w:r>
    </w:p>
    <w:p w:rsidR="00491D14" w:rsidRPr="008E3AF2" w:rsidRDefault="00491D14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</w:p>
    <w:p w:rsidR="0082575E" w:rsidRPr="008E3AF2" w:rsidRDefault="00491D14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ТЕХНИЧЕСКОЕ ОБСЛУЖИВАНИЕ</w:t>
      </w:r>
    </w:p>
    <w:p w:rsidR="007E5113" w:rsidRPr="008E3AF2" w:rsidRDefault="007E5113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</w:p>
    <w:tbl>
      <w:tblPr>
        <w:tblW w:w="57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"/>
        <w:gridCol w:w="5109"/>
      </w:tblGrid>
      <w:tr w:rsidR="007E5113" w:rsidRPr="008E3AF2" w:rsidTr="001A52BD">
        <w:tc>
          <w:tcPr>
            <w:tcW w:w="607" w:type="dxa"/>
          </w:tcPr>
          <w:p w:rsidR="007E5113" w:rsidRPr="008E3AF2" w:rsidRDefault="007E5113" w:rsidP="007E511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/>
                <w:bCs/>
                <w:noProof/>
                <w:spacing w:val="-6"/>
                <w:sz w:val="20"/>
                <w:szCs w:val="20"/>
                <w:lang w:val="ru-RU" w:eastAsia="ru-RU"/>
              </w:rPr>
              <w:drawing>
                <wp:inline distT="0" distB="0" distL="0" distR="0" wp14:anchorId="3C679F0D" wp14:editId="6E4D7AA7">
                  <wp:extent cx="256528" cy="210044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11" cy="211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9" w:type="dxa"/>
          </w:tcPr>
          <w:p w:rsidR="007E5113" w:rsidRPr="008E3AF2" w:rsidRDefault="007E5113" w:rsidP="007E511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>ПРЕДОСТЕРЕЖЕНИЕ:</w:t>
            </w:r>
          </w:p>
        </w:tc>
      </w:tr>
    </w:tbl>
    <w:p w:rsidR="00A24A4A" w:rsidRPr="008E3AF2" w:rsidRDefault="00A24A4A" w:rsidP="007E5113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Cs/>
          <w:spacing w:val="-6"/>
          <w:sz w:val="20"/>
          <w:szCs w:val="20"/>
          <w:lang w:val="ru-RU"/>
        </w:rPr>
        <w:t>Перед осмотром, очисткой или обслуживанием агрегата отключите его от источника питания и подождите, пока все движущиеся части не остановятся. Несоблюдение этих указаний может привести к серьезной травме или повреждению имущества.</w:t>
      </w:r>
    </w:p>
    <w:p w:rsidR="0082575E" w:rsidRPr="008E3AF2" w:rsidRDefault="0082575E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</w:p>
    <w:p w:rsidR="0082575E" w:rsidRPr="008E3AF2" w:rsidRDefault="00386001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ОБЩЕЕ ТЕХНИЧЕСКОЕ ОБСЛУЖИВАНИЕ</w:t>
      </w:r>
    </w:p>
    <w:p w:rsidR="00AF11D8" w:rsidRPr="008E3AF2" w:rsidRDefault="00AF11D8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iCs/>
          <w:spacing w:val="-6"/>
          <w:sz w:val="20"/>
          <w:szCs w:val="20"/>
          <w:lang w:val="ru-RU"/>
        </w:rPr>
        <w:lastRenderedPageBreak/>
        <w:t>Избегать использования растворителей для очистки пластиковых деталей. Большинство пластмасс подвержены разрушению при воздействии различных типов коммерческих растворителей и могут быть повреждены при их использовании. Пользуйтесь чистой тканью для удаления грязи, пыли, масла, консистентной смазки и т.д.</w:t>
      </w:r>
    </w:p>
    <w:p w:rsidR="00EC2BAB" w:rsidRPr="008E3AF2" w:rsidRDefault="00EC2BAB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</w:p>
    <w:tbl>
      <w:tblPr>
        <w:tblW w:w="57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"/>
        <w:gridCol w:w="5109"/>
      </w:tblGrid>
      <w:tr w:rsidR="00572007" w:rsidRPr="008E3AF2" w:rsidTr="001A52BD">
        <w:tc>
          <w:tcPr>
            <w:tcW w:w="607" w:type="dxa"/>
          </w:tcPr>
          <w:p w:rsidR="00572007" w:rsidRPr="008E3AF2" w:rsidRDefault="00572007" w:rsidP="001A52BD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/>
                <w:bCs/>
                <w:noProof/>
                <w:spacing w:val="-6"/>
                <w:sz w:val="20"/>
                <w:szCs w:val="20"/>
                <w:lang w:val="ru-RU" w:eastAsia="ru-RU"/>
              </w:rPr>
              <w:drawing>
                <wp:inline distT="0" distB="0" distL="0" distR="0" wp14:anchorId="2D675D11" wp14:editId="716A2D83">
                  <wp:extent cx="256528" cy="210044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11" cy="211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9" w:type="dxa"/>
          </w:tcPr>
          <w:p w:rsidR="00572007" w:rsidRPr="008E3AF2" w:rsidRDefault="00572007" w:rsidP="001A52BD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>ПРЕДОСТЕРЕЖЕНИЕ:</w:t>
            </w:r>
          </w:p>
        </w:tc>
      </w:tr>
    </w:tbl>
    <w:p w:rsidR="00572007" w:rsidRPr="008E3AF2" w:rsidRDefault="00105C2D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Cs/>
          <w:spacing w:val="-6"/>
          <w:sz w:val="20"/>
          <w:szCs w:val="20"/>
          <w:lang w:val="ru-RU"/>
        </w:rPr>
        <w:t>Не допускайте, чтобы тормозные жидкости, бензин, продукты на нефтяной основе, проникающие масла и т.д. контактировали с пластиковыми деталями. Химические вещества могут повредить, ослабить или разрушить пластмассу, что может привести к серьезным травмам.</w:t>
      </w:r>
    </w:p>
    <w:p w:rsidR="00572007" w:rsidRPr="008E3AF2" w:rsidRDefault="00572007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</w:p>
    <w:tbl>
      <w:tblPr>
        <w:tblW w:w="57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"/>
        <w:gridCol w:w="5109"/>
      </w:tblGrid>
      <w:tr w:rsidR="006A17C6" w:rsidRPr="008E3AF2" w:rsidTr="001A52BD">
        <w:tc>
          <w:tcPr>
            <w:tcW w:w="607" w:type="dxa"/>
          </w:tcPr>
          <w:p w:rsidR="006A17C6" w:rsidRPr="008E3AF2" w:rsidRDefault="006A17C6" w:rsidP="006A17C6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/>
                <w:bCs/>
                <w:noProof/>
                <w:spacing w:val="-6"/>
                <w:sz w:val="20"/>
                <w:szCs w:val="20"/>
                <w:lang w:val="ru-RU" w:eastAsia="ru-RU"/>
              </w:rPr>
              <w:drawing>
                <wp:inline distT="0" distB="0" distL="0" distR="0" wp14:anchorId="116100B7" wp14:editId="51652533">
                  <wp:extent cx="256528" cy="210044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11" cy="211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9" w:type="dxa"/>
          </w:tcPr>
          <w:p w:rsidR="006A17C6" w:rsidRPr="008E3AF2" w:rsidRDefault="006A17C6" w:rsidP="006A17C6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8E3AF2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>ПРЕДОСТЕРЕЖЕНИЕ:</w:t>
            </w:r>
          </w:p>
        </w:tc>
      </w:tr>
    </w:tbl>
    <w:p w:rsidR="00634FA5" w:rsidRPr="008E3AF2" w:rsidRDefault="00634FA5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Ножи являются очень острыми. При обращении </w:t>
      </w:r>
      <w:r w:rsidR="00656580" w:rsidRPr="008E3AF2">
        <w:rPr>
          <w:rFonts w:ascii="Arial" w:hAnsi="Arial" w:cs="Arial"/>
          <w:bCs/>
          <w:spacing w:val="-6"/>
          <w:sz w:val="20"/>
          <w:szCs w:val="20"/>
          <w:lang w:val="ru-RU"/>
        </w:rPr>
        <w:t>с блоком</w:t>
      </w:r>
      <w:r w:rsidRPr="008E3AF2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="00656580" w:rsidRPr="008E3AF2">
        <w:rPr>
          <w:rFonts w:ascii="Arial" w:hAnsi="Arial" w:cs="Arial"/>
          <w:bCs/>
          <w:spacing w:val="-6"/>
          <w:sz w:val="20"/>
          <w:szCs w:val="20"/>
          <w:lang w:val="ru-RU"/>
        </w:rPr>
        <w:t>ножей</w:t>
      </w:r>
      <w:r w:rsidRPr="008E3AF2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="00656580" w:rsidRPr="008E3AF2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необходимо </w:t>
      </w:r>
      <w:r w:rsidRPr="008E3AF2">
        <w:rPr>
          <w:rFonts w:ascii="Arial" w:hAnsi="Arial" w:cs="Arial"/>
          <w:bCs/>
          <w:spacing w:val="-6"/>
          <w:sz w:val="20"/>
          <w:szCs w:val="20"/>
          <w:lang w:val="ru-RU"/>
        </w:rPr>
        <w:t>носить нескольз</w:t>
      </w:r>
      <w:r w:rsidR="00656580" w:rsidRPr="008E3AF2">
        <w:rPr>
          <w:rFonts w:ascii="Arial" w:hAnsi="Arial" w:cs="Arial"/>
          <w:bCs/>
          <w:spacing w:val="-6"/>
          <w:sz w:val="20"/>
          <w:szCs w:val="20"/>
          <w:lang w:val="ru-RU"/>
        </w:rPr>
        <w:t>ящие</w:t>
      </w:r>
      <w:r w:rsidRPr="008E3AF2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сверхпрочные защитные перчатки. </w:t>
      </w:r>
      <w:r w:rsidR="00096899" w:rsidRPr="008E3AF2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Запрещается помещать </w:t>
      </w:r>
      <w:r w:rsidRPr="008E3AF2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руку или пальцы между </w:t>
      </w:r>
      <w:r w:rsidR="00096899" w:rsidRPr="008E3AF2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ножами, а также </w:t>
      </w:r>
      <w:r w:rsidRPr="008E3AF2">
        <w:rPr>
          <w:rFonts w:ascii="Arial" w:hAnsi="Arial" w:cs="Arial"/>
          <w:bCs/>
          <w:spacing w:val="-6"/>
          <w:sz w:val="20"/>
          <w:szCs w:val="20"/>
          <w:lang w:val="ru-RU"/>
        </w:rPr>
        <w:t>в любо</w:t>
      </w:r>
      <w:r w:rsidR="00096899" w:rsidRPr="008E3AF2">
        <w:rPr>
          <w:rFonts w:ascii="Arial" w:hAnsi="Arial" w:cs="Arial"/>
          <w:bCs/>
          <w:spacing w:val="-6"/>
          <w:sz w:val="20"/>
          <w:szCs w:val="20"/>
          <w:lang w:val="ru-RU"/>
        </w:rPr>
        <w:t>е</w:t>
      </w:r>
      <w:r w:rsidRPr="008E3AF2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="00096899" w:rsidRPr="008E3AF2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другое </w:t>
      </w:r>
      <w:r w:rsidRPr="008E3AF2">
        <w:rPr>
          <w:rFonts w:ascii="Arial" w:hAnsi="Arial" w:cs="Arial"/>
          <w:bCs/>
          <w:spacing w:val="-6"/>
          <w:sz w:val="20"/>
          <w:szCs w:val="20"/>
          <w:lang w:val="ru-RU"/>
        </w:rPr>
        <w:t>положени</w:t>
      </w:r>
      <w:r w:rsidR="00096899" w:rsidRPr="008E3AF2">
        <w:rPr>
          <w:rFonts w:ascii="Arial" w:hAnsi="Arial" w:cs="Arial"/>
          <w:bCs/>
          <w:spacing w:val="-6"/>
          <w:sz w:val="20"/>
          <w:szCs w:val="20"/>
          <w:lang w:val="ru-RU"/>
        </w:rPr>
        <w:t>е</w:t>
      </w:r>
      <w:r w:rsidRPr="008E3AF2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, в котором они </w:t>
      </w:r>
      <w:r w:rsidR="00096899" w:rsidRPr="008E3AF2">
        <w:rPr>
          <w:rFonts w:ascii="Arial" w:hAnsi="Arial" w:cs="Arial"/>
          <w:bCs/>
          <w:spacing w:val="-6"/>
          <w:sz w:val="20"/>
          <w:szCs w:val="20"/>
          <w:lang w:val="ru-RU"/>
        </w:rPr>
        <w:t>могут попасть под ножи</w:t>
      </w:r>
      <w:r w:rsidRPr="008E3AF2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. </w:t>
      </w:r>
      <w:r w:rsidR="007164A6" w:rsidRPr="008E3AF2">
        <w:rPr>
          <w:rFonts w:ascii="Arial" w:hAnsi="Arial" w:cs="Arial"/>
          <w:bCs/>
          <w:spacing w:val="-6"/>
          <w:sz w:val="20"/>
          <w:szCs w:val="20"/>
          <w:lang w:val="ru-RU"/>
        </w:rPr>
        <w:t>ЗАПРЕЩАЕТСЯ</w:t>
      </w:r>
      <w:r w:rsidRPr="008E3AF2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прикаса</w:t>
      </w:r>
      <w:r w:rsidR="007164A6" w:rsidRPr="008E3AF2">
        <w:rPr>
          <w:rFonts w:ascii="Arial" w:hAnsi="Arial" w:cs="Arial"/>
          <w:bCs/>
          <w:spacing w:val="-6"/>
          <w:sz w:val="20"/>
          <w:szCs w:val="20"/>
          <w:lang w:val="ru-RU"/>
        </w:rPr>
        <w:t>ться</w:t>
      </w:r>
      <w:r w:rsidRPr="008E3AF2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="007164A6" w:rsidRPr="008E3AF2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к </w:t>
      </w:r>
      <w:r w:rsidRPr="008E3AF2">
        <w:rPr>
          <w:rFonts w:ascii="Arial" w:hAnsi="Arial" w:cs="Arial"/>
          <w:bCs/>
          <w:spacing w:val="-6"/>
          <w:sz w:val="20"/>
          <w:szCs w:val="20"/>
          <w:lang w:val="ru-RU"/>
        </w:rPr>
        <w:t>нож</w:t>
      </w:r>
      <w:r w:rsidR="007164A6" w:rsidRPr="008E3AF2">
        <w:rPr>
          <w:rFonts w:ascii="Arial" w:hAnsi="Arial" w:cs="Arial"/>
          <w:bCs/>
          <w:spacing w:val="-6"/>
          <w:sz w:val="20"/>
          <w:szCs w:val="20"/>
          <w:lang w:val="ru-RU"/>
        </w:rPr>
        <w:t>ам</w:t>
      </w:r>
      <w:r w:rsidRPr="008E3AF2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или </w:t>
      </w:r>
      <w:r w:rsidR="007164A6" w:rsidRPr="008E3AF2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выполнять обслуживание агрегата, когда он подключен к </w:t>
      </w:r>
      <w:r w:rsidRPr="008E3AF2">
        <w:rPr>
          <w:rFonts w:ascii="Arial" w:hAnsi="Arial" w:cs="Arial"/>
          <w:bCs/>
          <w:spacing w:val="-6"/>
          <w:sz w:val="20"/>
          <w:szCs w:val="20"/>
          <w:lang w:val="ru-RU"/>
        </w:rPr>
        <w:t>источник</w:t>
      </w:r>
      <w:r w:rsidR="007164A6" w:rsidRPr="008E3AF2">
        <w:rPr>
          <w:rFonts w:ascii="Arial" w:hAnsi="Arial" w:cs="Arial"/>
          <w:bCs/>
          <w:spacing w:val="-6"/>
          <w:sz w:val="20"/>
          <w:szCs w:val="20"/>
          <w:lang w:val="ru-RU"/>
        </w:rPr>
        <w:t>у</w:t>
      </w:r>
      <w:r w:rsidRPr="008E3AF2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питания.</w:t>
      </w:r>
    </w:p>
    <w:p w:rsidR="00572007" w:rsidRPr="008E3AF2" w:rsidRDefault="00572007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</w:p>
    <w:p w:rsidR="0082575E" w:rsidRPr="008E3AF2" w:rsidRDefault="001E7EBF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ТЕХНИЧЕСКОЕ ОБСЛУЖИВАНИЕ НОЖЕЙ</w:t>
      </w:r>
    </w:p>
    <w:p w:rsidR="007A3D57" w:rsidRPr="008E3AF2" w:rsidRDefault="007A3D57" w:rsidP="007A3D57">
      <w:pPr>
        <w:pStyle w:val="aa"/>
        <w:widowControl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Всегда очищайте </w:t>
      </w:r>
      <w:r w:rsidR="00F3182A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ножи 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после </w:t>
      </w:r>
      <w:r w:rsidR="00F3182A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эксплуатации 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и </w:t>
      </w:r>
      <w:r w:rsidR="00F3182A" w:rsidRPr="008E3AF2">
        <w:rPr>
          <w:rFonts w:ascii="Arial" w:hAnsi="Arial" w:cs="Arial"/>
          <w:spacing w:val="-6"/>
          <w:sz w:val="20"/>
          <w:szCs w:val="20"/>
          <w:lang w:val="ru-RU"/>
        </w:rPr>
        <w:t>наносите на них смазку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>, как описано далее в этом руководстве.</w:t>
      </w:r>
    </w:p>
    <w:p w:rsidR="005E054F" w:rsidRPr="008E3AF2" w:rsidRDefault="005E054F" w:rsidP="005E054F">
      <w:pPr>
        <w:pStyle w:val="aa"/>
        <w:widowControl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spacing w:val="-6"/>
          <w:sz w:val="20"/>
          <w:szCs w:val="20"/>
          <w:lang w:val="ru-RU"/>
        </w:rPr>
        <w:t>Выполн</w:t>
      </w:r>
      <w:r w:rsidR="00EB1AC2" w:rsidRPr="008E3AF2">
        <w:rPr>
          <w:rFonts w:ascii="Arial" w:hAnsi="Arial" w:cs="Arial"/>
          <w:spacing w:val="-6"/>
          <w:sz w:val="20"/>
          <w:szCs w:val="20"/>
          <w:lang w:val="ru-RU"/>
        </w:rPr>
        <w:t>яйте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регулярн</w:t>
      </w:r>
      <w:r w:rsidR="00EB1AC2" w:rsidRPr="008E3AF2">
        <w:rPr>
          <w:rFonts w:ascii="Arial" w:hAnsi="Arial" w:cs="Arial"/>
          <w:spacing w:val="-6"/>
          <w:sz w:val="20"/>
          <w:szCs w:val="20"/>
          <w:lang w:val="ru-RU"/>
        </w:rPr>
        <w:t>ый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визуальн</w:t>
      </w:r>
      <w:r w:rsidR="00EB1AC2" w:rsidRPr="008E3AF2">
        <w:rPr>
          <w:rFonts w:ascii="Arial" w:hAnsi="Arial" w:cs="Arial"/>
          <w:spacing w:val="-6"/>
          <w:sz w:val="20"/>
          <w:szCs w:val="20"/>
          <w:lang w:val="ru-RU"/>
        </w:rPr>
        <w:t>ый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="00EB1AC2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осмотр 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>/ проверк</w:t>
      </w:r>
      <w:r w:rsidR="00EB1AC2" w:rsidRPr="008E3AF2">
        <w:rPr>
          <w:rFonts w:ascii="Arial" w:hAnsi="Arial" w:cs="Arial"/>
          <w:spacing w:val="-6"/>
          <w:sz w:val="20"/>
          <w:szCs w:val="20"/>
          <w:lang w:val="ru-RU"/>
        </w:rPr>
        <w:t>у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кром</w:t>
      </w:r>
      <w:r w:rsidR="00EB1AC2" w:rsidRPr="008E3AF2">
        <w:rPr>
          <w:rFonts w:ascii="Arial" w:hAnsi="Arial" w:cs="Arial"/>
          <w:spacing w:val="-6"/>
          <w:sz w:val="20"/>
          <w:szCs w:val="20"/>
          <w:lang w:val="ru-RU"/>
        </w:rPr>
        <w:t>ок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="00EB1AC2" w:rsidRPr="008E3AF2">
        <w:rPr>
          <w:rFonts w:ascii="Arial" w:hAnsi="Arial" w:cs="Arial"/>
          <w:spacing w:val="-6"/>
          <w:sz w:val="20"/>
          <w:szCs w:val="20"/>
          <w:lang w:val="ru-RU"/>
        </w:rPr>
        <w:t>ножей, а также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провер</w:t>
      </w:r>
      <w:r w:rsidR="00EB1AC2" w:rsidRPr="008E3AF2">
        <w:rPr>
          <w:rFonts w:ascii="Arial" w:hAnsi="Arial" w:cs="Arial"/>
          <w:spacing w:val="-6"/>
          <w:sz w:val="20"/>
          <w:szCs w:val="20"/>
          <w:lang w:val="ru-RU"/>
        </w:rPr>
        <w:t>яйте</w:t>
      </w:r>
      <w:r w:rsidR="006E4840" w:rsidRPr="008E3AF2">
        <w:rPr>
          <w:rFonts w:ascii="Arial" w:hAnsi="Arial" w:cs="Arial"/>
          <w:spacing w:val="-6"/>
          <w:sz w:val="20"/>
          <w:szCs w:val="20"/>
          <w:lang w:val="ru-RU"/>
        </w:rPr>
        <w:t>,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="00EB1AC2" w:rsidRPr="008E3AF2">
        <w:rPr>
          <w:rFonts w:ascii="Arial" w:hAnsi="Arial" w:cs="Arial"/>
          <w:spacing w:val="-6"/>
          <w:sz w:val="20"/>
          <w:szCs w:val="20"/>
          <w:lang w:val="ru-RU"/>
        </w:rPr>
        <w:t>надежно</w:t>
      </w:r>
      <w:r w:rsidR="006E4840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ли</w:t>
      </w:r>
      <w:r w:rsidR="00EB1AC2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затя</w:t>
      </w:r>
      <w:r w:rsidR="006E4840" w:rsidRPr="008E3AF2">
        <w:rPr>
          <w:rFonts w:ascii="Arial" w:hAnsi="Arial" w:cs="Arial"/>
          <w:spacing w:val="-6"/>
          <w:sz w:val="20"/>
          <w:szCs w:val="20"/>
          <w:lang w:val="ru-RU"/>
        </w:rPr>
        <w:t>нуты</w:t>
      </w:r>
      <w:r w:rsidR="00EB1AC2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>болт</w:t>
      </w:r>
      <w:r w:rsidR="006E4840" w:rsidRPr="008E3AF2">
        <w:rPr>
          <w:rFonts w:ascii="Arial" w:hAnsi="Arial" w:cs="Arial"/>
          <w:spacing w:val="-6"/>
          <w:sz w:val="20"/>
          <w:szCs w:val="20"/>
          <w:lang w:val="ru-RU"/>
        </w:rPr>
        <w:t>ы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ножей.</w:t>
      </w:r>
    </w:p>
    <w:p w:rsidR="00D357FC" w:rsidRPr="008E3AF2" w:rsidRDefault="00D357FC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</w:p>
    <w:p w:rsidR="0082575E" w:rsidRPr="008E3AF2" w:rsidRDefault="007E754F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СМАЗКА НОЖЕЙ</w:t>
      </w:r>
    </w:p>
    <w:p w:rsidR="00190147" w:rsidRPr="008E3AF2" w:rsidRDefault="00190147" w:rsidP="00195EAD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spacing w:val="-6"/>
          <w:sz w:val="20"/>
          <w:szCs w:val="20"/>
          <w:lang w:val="ru-RU"/>
        </w:rPr>
        <w:t>Для облегчения работы и увеличения срока службы ножей, смазывайте ножи кустореза до и после каждого использования.</w:t>
      </w:r>
    </w:p>
    <w:p w:rsidR="0082575E" w:rsidRPr="008E3AF2" w:rsidRDefault="00A74E18" w:rsidP="00D236F0">
      <w:pPr>
        <w:pStyle w:val="aa"/>
        <w:widowControl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spacing w:val="-6"/>
          <w:sz w:val="20"/>
          <w:szCs w:val="20"/>
          <w:lang w:val="ru-RU"/>
        </w:rPr>
        <w:t>Остановит</w:t>
      </w:r>
      <w:r w:rsidR="00586E0D" w:rsidRPr="008E3AF2">
        <w:rPr>
          <w:rFonts w:ascii="Arial" w:hAnsi="Arial" w:cs="Arial"/>
          <w:spacing w:val="-6"/>
          <w:sz w:val="20"/>
          <w:szCs w:val="20"/>
          <w:lang w:val="ru-RU"/>
        </w:rPr>
        <w:t>е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мотор и отключит</w:t>
      </w:r>
      <w:r w:rsidR="00586E0D" w:rsidRPr="008E3AF2">
        <w:rPr>
          <w:rFonts w:ascii="Arial" w:hAnsi="Arial" w:cs="Arial"/>
          <w:spacing w:val="-6"/>
          <w:sz w:val="20"/>
          <w:szCs w:val="20"/>
          <w:lang w:val="ru-RU"/>
        </w:rPr>
        <w:t>е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изделие от источника питания.</w:t>
      </w:r>
    </w:p>
    <w:p w:rsidR="0082575E" w:rsidRPr="008E3AF2" w:rsidRDefault="00AD332E" w:rsidP="00586E0D">
      <w:pPr>
        <w:pStyle w:val="aa"/>
        <w:widowControl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spacing w:val="-6"/>
          <w:sz w:val="20"/>
          <w:szCs w:val="20"/>
          <w:lang w:val="ru-RU"/>
        </w:rPr>
        <w:t>Положит</w:t>
      </w:r>
      <w:r w:rsidR="00586E0D" w:rsidRPr="008E3AF2">
        <w:rPr>
          <w:rFonts w:ascii="Arial" w:hAnsi="Arial" w:cs="Arial"/>
          <w:spacing w:val="-6"/>
          <w:sz w:val="20"/>
          <w:szCs w:val="20"/>
          <w:lang w:val="ru-RU"/>
        </w:rPr>
        <w:t>е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="00133078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кусторез на плоскую поверхность. </w:t>
      </w:r>
      <w:r w:rsidR="00586E0D" w:rsidRPr="008E3AF2">
        <w:rPr>
          <w:rFonts w:ascii="Arial" w:hAnsi="Arial" w:cs="Arial"/>
          <w:spacing w:val="-6"/>
          <w:sz w:val="20"/>
          <w:szCs w:val="20"/>
          <w:lang w:val="ru-RU"/>
        </w:rPr>
        <w:t>Нанесите машинное масло для легких агрегатов вдоль края верхнего ножа.</w:t>
      </w:r>
    </w:p>
    <w:p w:rsidR="001F4F4A" w:rsidRPr="008E3AF2" w:rsidRDefault="001F4F4A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Cs/>
          <w:spacing w:val="-6"/>
          <w:sz w:val="20"/>
          <w:szCs w:val="20"/>
          <w:lang w:val="ru-RU"/>
        </w:rPr>
        <w:t>Если вы планируете использовать кусторез в течение длительного периода времени, рекомендуется смазывать лезвие во время эксплуатации. См. рисунок 7.</w:t>
      </w:r>
    </w:p>
    <w:p w:rsidR="00456DBC" w:rsidRPr="008E3AF2" w:rsidRDefault="00456DBC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</w:p>
    <w:p w:rsidR="0082575E" w:rsidRPr="008E3AF2" w:rsidRDefault="000463F3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ОЧИСТКА КУСТОРЕЗА</w:t>
      </w:r>
    </w:p>
    <w:p w:rsidR="00F421E9" w:rsidRPr="008E3AF2" w:rsidRDefault="00F421E9" w:rsidP="00F421E9">
      <w:pPr>
        <w:widowControl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spacing w:val="-6"/>
          <w:sz w:val="20"/>
          <w:szCs w:val="20"/>
          <w:lang w:val="ru-RU"/>
        </w:rPr>
        <w:t>Остановит</w:t>
      </w:r>
      <w:r w:rsidR="000B432F" w:rsidRPr="008E3AF2">
        <w:rPr>
          <w:rFonts w:ascii="Arial" w:hAnsi="Arial" w:cs="Arial"/>
          <w:spacing w:val="-6"/>
          <w:sz w:val="20"/>
          <w:szCs w:val="20"/>
          <w:lang w:val="ru-RU"/>
        </w:rPr>
        <w:t>е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мотор и отключит</w:t>
      </w:r>
      <w:r w:rsidR="000B432F" w:rsidRPr="008E3AF2">
        <w:rPr>
          <w:rFonts w:ascii="Arial" w:hAnsi="Arial" w:cs="Arial"/>
          <w:spacing w:val="-6"/>
          <w:sz w:val="20"/>
          <w:szCs w:val="20"/>
          <w:lang w:val="ru-RU"/>
        </w:rPr>
        <w:t>е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изделие от источника питания.</w:t>
      </w:r>
    </w:p>
    <w:p w:rsidR="000B432F" w:rsidRPr="008E3AF2" w:rsidRDefault="000B432F" w:rsidP="000B432F">
      <w:pPr>
        <w:widowControl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spacing w:val="-6"/>
          <w:sz w:val="20"/>
          <w:szCs w:val="20"/>
          <w:lang w:val="ru-RU"/>
        </w:rPr>
        <w:t>Очистите корпус кустореза от грязи и мусора, используя влажную ткань с мягким моющим средством.</w:t>
      </w:r>
    </w:p>
    <w:p w:rsidR="00F421E9" w:rsidRPr="008E3AF2" w:rsidRDefault="00F421E9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</w:p>
    <w:p w:rsidR="003E3EFB" w:rsidRPr="008E3AF2" w:rsidRDefault="00F421E9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/>
          <w:spacing w:val="-6"/>
          <w:sz w:val="20"/>
          <w:szCs w:val="20"/>
          <w:lang w:val="ru-RU"/>
        </w:rPr>
        <w:t>ПРИМЕЧАНИЕ: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="003E3EFB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Не используйте концентрированные моющие средства для очистки пластикового корпуса или рукоятки. </w:t>
      </w:r>
      <w:r w:rsidR="005D2754" w:rsidRPr="008E3AF2">
        <w:rPr>
          <w:rFonts w:ascii="Arial" w:hAnsi="Arial" w:cs="Arial"/>
          <w:spacing w:val="-6"/>
          <w:sz w:val="20"/>
          <w:szCs w:val="20"/>
          <w:lang w:val="ru-RU"/>
        </w:rPr>
        <w:t>Н</w:t>
      </w:r>
      <w:r w:rsidR="003E3EFB" w:rsidRPr="008E3AF2">
        <w:rPr>
          <w:rFonts w:ascii="Arial" w:hAnsi="Arial" w:cs="Arial"/>
          <w:spacing w:val="-6"/>
          <w:sz w:val="20"/>
          <w:szCs w:val="20"/>
          <w:lang w:val="ru-RU"/>
        </w:rPr>
        <w:t>екоторы</w:t>
      </w:r>
      <w:r w:rsidR="005D2754" w:rsidRPr="008E3AF2">
        <w:rPr>
          <w:rFonts w:ascii="Arial" w:hAnsi="Arial" w:cs="Arial"/>
          <w:spacing w:val="-6"/>
          <w:sz w:val="20"/>
          <w:szCs w:val="20"/>
          <w:lang w:val="ru-RU"/>
        </w:rPr>
        <w:t>е</w:t>
      </w:r>
      <w:r w:rsidR="003E3EFB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ароматически</w:t>
      </w:r>
      <w:r w:rsidR="005D2754" w:rsidRPr="008E3AF2">
        <w:rPr>
          <w:rFonts w:ascii="Arial" w:hAnsi="Arial" w:cs="Arial"/>
          <w:spacing w:val="-6"/>
          <w:sz w:val="20"/>
          <w:szCs w:val="20"/>
          <w:lang w:val="ru-RU"/>
        </w:rPr>
        <w:t>е</w:t>
      </w:r>
      <w:r w:rsidR="003E3EFB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мас</w:t>
      </w:r>
      <w:r w:rsidR="005D2754" w:rsidRPr="008E3AF2">
        <w:rPr>
          <w:rFonts w:ascii="Arial" w:hAnsi="Arial" w:cs="Arial"/>
          <w:spacing w:val="-6"/>
          <w:sz w:val="20"/>
          <w:szCs w:val="20"/>
          <w:lang w:val="ru-RU"/>
        </w:rPr>
        <w:t>ла</w:t>
      </w:r>
      <w:r w:rsidR="003E3EFB" w:rsidRPr="008E3AF2">
        <w:rPr>
          <w:rFonts w:ascii="Arial" w:hAnsi="Arial" w:cs="Arial"/>
          <w:spacing w:val="-6"/>
          <w:sz w:val="20"/>
          <w:szCs w:val="20"/>
          <w:lang w:val="ru-RU"/>
        </w:rPr>
        <w:t>, таки</w:t>
      </w:r>
      <w:r w:rsidR="005D2754" w:rsidRPr="008E3AF2">
        <w:rPr>
          <w:rFonts w:ascii="Arial" w:hAnsi="Arial" w:cs="Arial"/>
          <w:spacing w:val="-6"/>
          <w:sz w:val="20"/>
          <w:szCs w:val="20"/>
          <w:lang w:val="ru-RU"/>
        </w:rPr>
        <w:t>е</w:t>
      </w:r>
      <w:r w:rsidR="003E3EFB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как сосн</w:t>
      </w:r>
      <w:r w:rsidR="005D2754" w:rsidRPr="008E3AF2">
        <w:rPr>
          <w:rFonts w:ascii="Arial" w:hAnsi="Arial" w:cs="Arial"/>
          <w:spacing w:val="-6"/>
          <w:sz w:val="20"/>
          <w:szCs w:val="20"/>
          <w:lang w:val="ru-RU"/>
        </w:rPr>
        <w:t>овое</w:t>
      </w:r>
      <w:r w:rsidR="003E3EFB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и лимон</w:t>
      </w:r>
      <w:r w:rsidR="005D2754" w:rsidRPr="008E3AF2">
        <w:rPr>
          <w:rFonts w:ascii="Arial" w:hAnsi="Arial" w:cs="Arial"/>
          <w:spacing w:val="-6"/>
          <w:sz w:val="20"/>
          <w:szCs w:val="20"/>
          <w:lang w:val="ru-RU"/>
        </w:rPr>
        <w:t>ное масло</w:t>
      </w:r>
      <w:r w:rsidR="003E3EFB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, </w:t>
      </w:r>
      <w:r w:rsidR="005D2754" w:rsidRPr="008E3AF2">
        <w:rPr>
          <w:rFonts w:ascii="Arial" w:hAnsi="Arial" w:cs="Arial"/>
          <w:spacing w:val="-6"/>
          <w:sz w:val="20"/>
          <w:szCs w:val="20"/>
          <w:lang w:val="ru-RU"/>
        </w:rPr>
        <w:t>а также</w:t>
      </w:r>
      <w:r w:rsidR="003E3EFB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растворители, такие как керосин</w:t>
      </w:r>
      <w:r w:rsidR="005D2754" w:rsidRPr="008E3AF2">
        <w:rPr>
          <w:rFonts w:ascii="Arial" w:hAnsi="Arial" w:cs="Arial"/>
          <w:spacing w:val="-6"/>
          <w:sz w:val="20"/>
          <w:szCs w:val="20"/>
          <w:lang w:val="ru-RU"/>
        </w:rPr>
        <w:t>, могут повредить пластиковые детали</w:t>
      </w:r>
      <w:r w:rsidR="003E3EFB" w:rsidRPr="008E3AF2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82575E" w:rsidRPr="008E3AF2" w:rsidRDefault="0082575E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</w:p>
    <w:p w:rsidR="0082575E" w:rsidRPr="008E3AF2" w:rsidRDefault="00AB1FC6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ХРАНЕНИЕ </w:t>
      </w:r>
      <w:r w:rsidR="00DB02CC"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КУСТОРЕЗА</w:t>
      </w:r>
    </w:p>
    <w:p w:rsidR="0082575E" w:rsidRPr="008E3AF2" w:rsidRDefault="003E15E9" w:rsidP="00AB1FC6">
      <w:pPr>
        <w:pStyle w:val="aa"/>
        <w:widowControl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spacing w:val="-6"/>
          <w:sz w:val="20"/>
          <w:szCs w:val="20"/>
          <w:lang w:val="ru-RU"/>
        </w:rPr>
        <w:t>Очистить агрегат от всех посторонних материалов</w:t>
      </w:r>
      <w:r w:rsidR="0082575E" w:rsidRPr="008E3AF2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DB02CC" w:rsidRPr="008E3AF2" w:rsidRDefault="00522E2B" w:rsidP="00AB1FC6">
      <w:pPr>
        <w:pStyle w:val="aa"/>
        <w:widowControl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spacing w:val="-6"/>
          <w:sz w:val="20"/>
          <w:szCs w:val="20"/>
          <w:lang w:val="ru-RU"/>
        </w:rPr>
        <w:t>Всегда надевайте з</w:t>
      </w:r>
      <w:r w:rsidR="00CC50AD" w:rsidRPr="008E3AF2">
        <w:rPr>
          <w:rFonts w:ascii="Arial" w:hAnsi="Arial" w:cs="Arial"/>
          <w:spacing w:val="-6"/>
          <w:sz w:val="20"/>
          <w:szCs w:val="20"/>
          <w:lang w:val="ru-RU"/>
        </w:rPr>
        <w:t>ащитный чехол</w:t>
      </w:r>
      <w:r w:rsidR="00961FC1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>на ножи перед тем, как поместить кусторез на хранение</w:t>
      </w:r>
      <w:r w:rsidR="00961FC1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. </w:t>
      </w:r>
      <w:r w:rsidR="00582A89" w:rsidRPr="008E3AF2">
        <w:rPr>
          <w:rFonts w:ascii="Arial" w:hAnsi="Arial" w:cs="Arial"/>
          <w:spacing w:val="-6"/>
          <w:sz w:val="20"/>
          <w:szCs w:val="20"/>
          <w:lang w:val="ru-RU"/>
        </w:rPr>
        <w:t>См. рисунок</w:t>
      </w:r>
      <w:r w:rsidR="00961FC1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8.</w:t>
      </w:r>
    </w:p>
    <w:p w:rsidR="0082575E" w:rsidRPr="008E3AF2" w:rsidRDefault="003E15E9" w:rsidP="00AB1FC6">
      <w:pPr>
        <w:pStyle w:val="aa"/>
        <w:widowControl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Хранить в </w:t>
      </w:r>
      <w:r w:rsidR="00DB02CC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хорошо проветриваемом 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>месте, недоступном для детей</w:t>
      </w:r>
      <w:r w:rsidR="0082575E" w:rsidRPr="008E3AF2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82575E" w:rsidRPr="008E3AF2" w:rsidRDefault="003E15E9" w:rsidP="00AB1FC6">
      <w:pPr>
        <w:pStyle w:val="aa"/>
        <w:widowControl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spacing w:val="-6"/>
          <w:sz w:val="20"/>
          <w:szCs w:val="20"/>
          <w:lang w:val="ru-RU"/>
        </w:rPr>
        <w:t>Держать подальше от коррозионных веществ, таких как средства защиты растений</w:t>
      </w:r>
      <w:r w:rsidR="0082575E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="004A05D9" w:rsidRPr="008E3AF2">
        <w:rPr>
          <w:rFonts w:ascii="Arial" w:hAnsi="Arial" w:cs="Arial"/>
          <w:spacing w:val="-6"/>
          <w:sz w:val="20"/>
          <w:szCs w:val="20"/>
          <w:lang w:val="ru-RU"/>
        </w:rPr>
        <w:t>и</w:t>
      </w:r>
      <w:r w:rsidR="0082575E" w:rsidRPr="008E3AF2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Pr="008E3AF2">
        <w:rPr>
          <w:rFonts w:ascii="Arial" w:hAnsi="Arial" w:cs="Arial"/>
          <w:spacing w:val="-6"/>
          <w:sz w:val="20"/>
          <w:szCs w:val="20"/>
          <w:lang w:val="ru-RU"/>
        </w:rPr>
        <w:t>антиобледенительные соли</w:t>
      </w:r>
      <w:r w:rsidR="0082575E" w:rsidRPr="008E3AF2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D84287" w:rsidRPr="008E3AF2" w:rsidRDefault="00D84287" w:rsidP="00D84287">
      <w:pPr>
        <w:pStyle w:val="aa"/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</w:p>
    <w:p w:rsidR="0082575E" w:rsidRPr="008E3AF2" w:rsidRDefault="00B347B7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УТИЛИЗАЦИЯ</w:t>
      </w:r>
    </w:p>
    <w:p w:rsidR="006635D4" w:rsidRPr="008E3AF2" w:rsidRDefault="00672226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noProof/>
          <w:lang w:val="ru-RU" w:eastAsia="ru-RU"/>
        </w:rPr>
        <w:drawing>
          <wp:inline distT="0" distB="0" distL="0" distR="0" wp14:anchorId="305102A0" wp14:editId="2EDE7996">
            <wp:extent cx="599625" cy="771691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0319" cy="77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F4C" w:rsidRPr="008E3AF2" w:rsidRDefault="00BF7F4C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8E3AF2">
        <w:rPr>
          <w:rFonts w:ascii="Arial" w:hAnsi="Arial" w:cs="Arial"/>
          <w:spacing w:val="-6"/>
          <w:sz w:val="20"/>
          <w:szCs w:val="20"/>
          <w:lang w:val="ru-RU"/>
        </w:rPr>
        <w:t>Эта маркировка показывает, что данное изделие не может утилизироваться с бытовыми отходами на территории ЕС. Чтобы предотвратить возможный ущерб для окружающей среды или здоровья людей из-за неконтролируемой утилизации отходов, утилизируйте его надлежащим образом для рационального повторного использования материальных ресурсов. Чтобы вернуть использованное устройство, следует использовать системы сбора и возврата или обратиться по месту приобретения данного изделия. Продавцы могут принимать это изделие для экологически безопасной переработки.</w:t>
      </w:r>
    </w:p>
    <w:sectPr w:rsidR="00BF7F4C" w:rsidRPr="008E3AF2" w:rsidSect="0073410B">
      <w:footerReference w:type="default" r:id="rId19"/>
      <w:type w:val="continuous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890" w:rsidRDefault="00B81890">
      <w:pPr>
        <w:spacing w:after="0" w:line="240" w:lineRule="auto"/>
      </w:pPr>
      <w:r>
        <w:separator/>
      </w:r>
    </w:p>
  </w:endnote>
  <w:endnote w:type="continuationSeparator" w:id="0">
    <w:p w:rsidR="00B81890" w:rsidRDefault="00B81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111" w:rsidRDefault="00D76111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890" w:rsidRDefault="00B81890">
      <w:pPr>
        <w:spacing w:after="0" w:line="240" w:lineRule="auto"/>
      </w:pPr>
      <w:r>
        <w:separator/>
      </w:r>
    </w:p>
  </w:footnote>
  <w:footnote w:type="continuationSeparator" w:id="0">
    <w:p w:rsidR="00B81890" w:rsidRDefault="00B81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3725"/>
    <w:multiLevelType w:val="hybridMultilevel"/>
    <w:tmpl w:val="E73A56DC"/>
    <w:lvl w:ilvl="0" w:tplc="B0F2AD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E1DEA"/>
    <w:multiLevelType w:val="hybridMultilevel"/>
    <w:tmpl w:val="C0FE8C24"/>
    <w:lvl w:ilvl="0" w:tplc="CB60A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F755D"/>
    <w:multiLevelType w:val="hybridMultilevel"/>
    <w:tmpl w:val="987E8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23255"/>
    <w:multiLevelType w:val="hybridMultilevel"/>
    <w:tmpl w:val="EDA42B2C"/>
    <w:lvl w:ilvl="0" w:tplc="B55885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2B51C4"/>
    <w:multiLevelType w:val="hybridMultilevel"/>
    <w:tmpl w:val="1E6A262C"/>
    <w:lvl w:ilvl="0" w:tplc="CF6C0C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760CAB"/>
    <w:multiLevelType w:val="hybridMultilevel"/>
    <w:tmpl w:val="F59C1C1E"/>
    <w:lvl w:ilvl="0" w:tplc="2BAE34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844F0"/>
    <w:multiLevelType w:val="hybridMultilevel"/>
    <w:tmpl w:val="FFD06BE2"/>
    <w:lvl w:ilvl="0" w:tplc="A1C6AF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687233"/>
    <w:multiLevelType w:val="hybridMultilevel"/>
    <w:tmpl w:val="64BACBC8"/>
    <w:lvl w:ilvl="0" w:tplc="71567B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90577D"/>
    <w:multiLevelType w:val="hybridMultilevel"/>
    <w:tmpl w:val="07BAEC46"/>
    <w:lvl w:ilvl="0" w:tplc="CB60A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170133"/>
    <w:multiLevelType w:val="hybridMultilevel"/>
    <w:tmpl w:val="DF50ACB2"/>
    <w:lvl w:ilvl="0" w:tplc="A1C6AF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CA6172"/>
    <w:multiLevelType w:val="hybridMultilevel"/>
    <w:tmpl w:val="312A958A"/>
    <w:lvl w:ilvl="0" w:tplc="A1C6AF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125947"/>
    <w:multiLevelType w:val="hybridMultilevel"/>
    <w:tmpl w:val="5B8093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A805AB"/>
    <w:multiLevelType w:val="hybridMultilevel"/>
    <w:tmpl w:val="BED6B1F6"/>
    <w:lvl w:ilvl="0" w:tplc="A7A848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8C0EA0"/>
    <w:multiLevelType w:val="hybridMultilevel"/>
    <w:tmpl w:val="880E23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AB3E07"/>
    <w:multiLevelType w:val="hybridMultilevel"/>
    <w:tmpl w:val="8F72B274"/>
    <w:lvl w:ilvl="0" w:tplc="B40E1F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216A07"/>
    <w:multiLevelType w:val="hybridMultilevel"/>
    <w:tmpl w:val="7D161230"/>
    <w:lvl w:ilvl="0" w:tplc="24367B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8D4B0E"/>
    <w:multiLevelType w:val="hybridMultilevel"/>
    <w:tmpl w:val="36801632"/>
    <w:lvl w:ilvl="0" w:tplc="A1C6AF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6E15EB"/>
    <w:multiLevelType w:val="hybridMultilevel"/>
    <w:tmpl w:val="369C7F7C"/>
    <w:lvl w:ilvl="0" w:tplc="0419000F">
      <w:start w:val="1"/>
      <w:numFmt w:val="decimal"/>
      <w:lvlText w:val="%1."/>
      <w:lvlJc w:val="left"/>
      <w:pPr>
        <w:ind w:left="770" w:hanging="360"/>
      </w:p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8">
    <w:nsid w:val="4B705227"/>
    <w:multiLevelType w:val="hybridMultilevel"/>
    <w:tmpl w:val="ECE812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A9508E"/>
    <w:multiLevelType w:val="hybridMultilevel"/>
    <w:tmpl w:val="994EC75A"/>
    <w:lvl w:ilvl="0" w:tplc="43F806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2C5BD6"/>
    <w:multiLevelType w:val="hybridMultilevel"/>
    <w:tmpl w:val="B5226672"/>
    <w:lvl w:ilvl="0" w:tplc="A1C6AF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507E09"/>
    <w:multiLevelType w:val="hybridMultilevel"/>
    <w:tmpl w:val="2FCC20A4"/>
    <w:lvl w:ilvl="0" w:tplc="9FEA54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02698C"/>
    <w:multiLevelType w:val="hybridMultilevel"/>
    <w:tmpl w:val="296A4DA0"/>
    <w:lvl w:ilvl="0" w:tplc="5D12F8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B4542C"/>
    <w:multiLevelType w:val="hybridMultilevel"/>
    <w:tmpl w:val="9C804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C177B0"/>
    <w:multiLevelType w:val="hybridMultilevel"/>
    <w:tmpl w:val="4DD6824C"/>
    <w:lvl w:ilvl="0" w:tplc="3DF8D2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4B021E"/>
    <w:multiLevelType w:val="hybridMultilevel"/>
    <w:tmpl w:val="B39618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AE660B"/>
    <w:multiLevelType w:val="hybridMultilevel"/>
    <w:tmpl w:val="B5F62C48"/>
    <w:lvl w:ilvl="0" w:tplc="4D0C33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DF6AE0"/>
    <w:multiLevelType w:val="hybridMultilevel"/>
    <w:tmpl w:val="FF34FE6E"/>
    <w:lvl w:ilvl="0" w:tplc="7AF68F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2F52D7"/>
    <w:multiLevelType w:val="hybridMultilevel"/>
    <w:tmpl w:val="31BEB0C8"/>
    <w:lvl w:ilvl="0" w:tplc="A1C6AF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13"/>
  </w:num>
  <w:num w:numId="4">
    <w:abstractNumId w:val="27"/>
  </w:num>
  <w:num w:numId="5">
    <w:abstractNumId w:val="0"/>
  </w:num>
  <w:num w:numId="6">
    <w:abstractNumId w:val="4"/>
  </w:num>
  <w:num w:numId="7">
    <w:abstractNumId w:val="11"/>
  </w:num>
  <w:num w:numId="8">
    <w:abstractNumId w:val="3"/>
  </w:num>
  <w:num w:numId="9">
    <w:abstractNumId w:val="15"/>
  </w:num>
  <w:num w:numId="10">
    <w:abstractNumId w:val="8"/>
  </w:num>
  <w:num w:numId="11">
    <w:abstractNumId w:val="1"/>
  </w:num>
  <w:num w:numId="12">
    <w:abstractNumId w:val="7"/>
  </w:num>
  <w:num w:numId="13">
    <w:abstractNumId w:val="5"/>
  </w:num>
  <w:num w:numId="14">
    <w:abstractNumId w:val="22"/>
  </w:num>
  <w:num w:numId="15">
    <w:abstractNumId w:val="25"/>
  </w:num>
  <w:num w:numId="16">
    <w:abstractNumId w:val="14"/>
  </w:num>
  <w:num w:numId="17">
    <w:abstractNumId w:val="19"/>
  </w:num>
  <w:num w:numId="18">
    <w:abstractNumId w:val="9"/>
  </w:num>
  <w:num w:numId="19">
    <w:abstractNumId w:val="16"/>
  </w:num>
  <w:num w:numId="20">
    <w:abstractNumId w:val="28"/>
  </w:num>
  <w:num w:numId="21">
    <w:abstractNumId w:val="2"/>
  </w:num>
  <w:num w:numId="22">
    <w:abstractNumId w:val="23"/>
  </w:num>
  <w:num w:numId="23">
    <w:abstractNumId w:val="26"/>
  </w:num>
  <w:num w:numId="24">
    <w:abstractNumId w:val="12"/>
  </w:num>
  <w:num w:numId="25">
    <w:abstractNumId w:val="21"/>
  </w:num>
  <w:num w:numId="26">
    <w:abstractNumId w:val="6"/>
  </w:num>
  <w:num w:numId="27">
    <w:abstractNumId w:val="10"/>
  </w:num>
  <w:num w:numId="28">
    <w:abstractNumId w:val="20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5406B"/>
    <w:rsid w:val="00001009"/>
    <w:rsid w:val="00002E1A"/>
    <w:rsid w:val="00014DD5"/>
    <w:rsid w:val="00027CC0"/>
    <w:rsid w:val="00031A8D"/>
    <w:rsid w:val="000423E6"/>
    <w:rsid w:val="00044B94"/>
    <w:rsid w:val="000461E7"/>
    <w:rsid w:val="000463F3"/>
    <w:rsid w:val="00046427"/>
    <w:rsid w:val="00061808"/>
    <w:rsid w:val="00063E92"/>
    <w:rsid w:val="000670F0"/>
    <w:rsid w:val="00072671"/>
    <w:rsid w:val="00072FE6"/>
    <w:rsid w:val="00073B58"/>
    <w:rsid w:val="000779BF"/>
    <w:rsid w:val="00080498"/>
    <w:rsid w:val="00082149"/>
    <w:rsid w:val="00083CEF"/>
    <w:rsid w:val="00096899"/>
    <w:rsid w:val="000A3CA9"/>
    <w:rsid w:val="000A435D"/>
    <w:rsid w:val="000B3741"/>
    <w:rsid w:val="000B432F"/>
    <w:rsid w:val="000B600E"/>
    <w:rsid w:val="000C1463"/>
    <w:rsid w:val="000C52FD"/>
    <w:rsid w:val="000C583D"/>
    <w:rsid w:val="000E3774"/>
    <w:rsid w:val="000E4DE9"/>
    <w:rsid w:val="000F4CBA"/>
    <w:rsid w:val="00103029"/>
    <w:rsid w:val="00103A9E"/>
    <w:rsid w:val="00105C2D"/>
    <w:rsid w:val="0011456A"/>
    <w:rsid w:val="00117C5A"/>
    <w:rsid w:val="00123B18"/>
    <w:rsid w:val="0012451D"/>
    <w:rsid w:val="00125C42"/>
    <w:rsid w:val="00132356"/>
    <w:rsid w:val="00133078"/>
    <w:rsid w:val="00136693"/>
    <w:rsid w:val="00137389"/>
    <w:rsid w:val="0015526B"/>
    <w:rsid w:val="0016047C"/>
    <w:rsid w:val="0017641E"/>
    <w:rsid w:val="00177A4C"/>
    <w:rsid w:val="00183E94"/>
    <w:rsid w:val="00190147"/>
    <w:rsid w:val="0019493A"/>
    <w:rsid w:val="00195EAD"/>
    <w:rsid w:val="001A4D49"/>
    <w:rsid w:val="001B65A7"/>
    <w:rsid w:val="001C1514"/>
    <w:rsid w:val="001C3098"/>
    <w:rsid w:val="001C47BE"/>
    <w:rsid w:val="001D7EA0"/>
    <w:rsid w:val="001E0B78"/>
    <w:rsid w:val="001E7BA6"/>
    <w:rsid w:val="001E7EBF"/>
    <w:rsid w:val="001F3009"/>
    <w:rsid w:val="001F4F4A"/>
    <w:rsid w:val="002037BA"/>
    <w:rsid w:val="00210805"/>
    <w:rsid w:val="00217935"/>
    <w:rsid w:val="00222085"/>
    <w:rsid w:val="002268A8"/>
    <w:rsid w:val="00231486"/>
    <w:rsid w:val="00231614"/>
    <w:rsid w:val="0025149C"/>
    <w:rsid w:val="002516FC"/>
    <w:rsid w:val="00260702"/>
    <w:rsid w:val="0026167F"/>
    <w:rsid w:val="00265004"/>
    <w:rsid w:val="002651AA"/>
    <w:rsid w:val="00296300"/>
    <w:rsid w:val="00297328"/>
    <w:rsid w:val="00297FE9"/>
    <w:rsid w:val="002A746F"/>
    <w:rsid w:val="002C1303"/>
    <w:rsid w:val="002D1B4B"/>
    <w:rsid w:val="002D4737"/>
    <w:rsid w:val="002D5346"/>
    <w:rsid w:val="002D660E"/>
    <w:rsid w:val="002E3CB9"/>
    <w:rsid w:val="002E5E8F"/>
    <w:rsid w:val="002F2F92"/>
    <w:rsid w:val="0030115F"/>
    <w:rsid w:val="00313206"/>
    <w:rsid w:val="003166B6"/>
    <w:rsid w:val="003216F7"/>
    <w:rsid w:val="00325B41"/>
    <w:rsid w:val="003361C6"/>
    <w:rsid w:val="00341CD3"/>
    <w:rsid w:val="00344D1C"/>
    <w:rsid w:val="00347A52"/>
    <w:rsid w:val="0035537B"/>
    <w:rsid w:val="00357F69"/>
    <w:rsid w:val="00373F53"/>
    <w:rsid w:val="00380B31"/>
    <w:rsid w:val="00386001"/>
    <w:rsid w:val="00387A05"/>
    <w:rsid w:val="003940C1"/>
    <w:rsid w:val="003948F1"/>
    <w:rsid w:val="003A0C0E"/>
    <w:rsid w:val="003C1626"/>
    <w:rsid w:val="003C2F7E"/>
    <w:rsid w:val="003E15E9"/>
    <w:rsid w:val="003E202B"/>
    <w:rsid w:val="003E3EFB"/>
    <w:rsid w:val="003E6AE9"/>
    <w:rsid w:val="004060EF"/>
    <w:rsid w:val="00416990"/>
    <w:rsid w:val="00417514"/>
    <w:rsid w:val="00430A46"/>
    <w:rsid w:val="00432CC3"/>
    <w:rsid w:val="00440CBB"/>
    <w:rsid w:val="00443897"/>
    <w:rsid w:val="00444213"/>
    <w:rsid w:val="00447D2F"/>
    <w:rsid w:val="00447D5C"/>
    <w:rsid w:val="00452F6B"/>
    <w:rsid w:val="00456DBC"/>
    <w:rsid w:val="0046239C"/>
    <w:rsid w:val="00462A27"/>
    <w:rsid w:val="0047703F"/>
    <w:rsid w:val="00491D14"/>
    <w:rsid w:val="00491F4E"/>
    <w:rsid w:val="004948E3"/>
    <w:rsid w:val="00497DF4"/>
    <w:rsid w:val="004A05D9"/>
    <w:rsid w:val="004A2577"/>
    <w:rsid w:val="004A3DB2"/>
    <w:rsid w:val="004A4156"/>
    <w:rsid w:val="004A5CBB"/>
    <w:rsid w:val="004A6A86"/>
    <w:rsid w:val="004B0077"/>
    <w:rsid w:val="004B1392"/>
    <w:rsid w:val="004B3DCB"/>
    <w:rsid w:val="004C517A"/>
    <w:rsid w:val="004C69FD"/>
    <w:rsid w:val="004D1D63"/>
    <w:rsid w:val="004D1FA0"/>
    <w:rsid w:val="004D7A68"/>
    <w:rsid w:val="004E1DFE"/>
    <w:rsid w:val="004E30E3"/>
    <w:rsid w:val="004E31DA"/>
    <w:rsid w:val="00513D37"/>
    <w:rsid w:val="005208BC"/>
    <w:rsid w:val="00521181"/>
    <w:rsid w:val="00522E2B"/>
    <w:rsid w:val="005304B2"/>
    <w:rsid w:val="005322C0"/>
    <w:rsid w:val="00541135"/>
    <w:rsid w:val="00543751"/>
    <w:rsid w:val="00551B56"/>
    <w:rsid w:val="00551B72"/>
    <w:rsid w:val="00563117"/>
    <w:rsid w:val="00570347"/>
    <w:rsid w:val="005716EC"/>
    <w:rsid w:val="00572007"/>
    <w:rsid w:val="00582A89"/>
    <w:rsid w:val="00586E0D"/>
    <w:rsid w:val="00590091"/>
    <w:rsid w:val="005A3B4F"/>
    <w:rsid w:val="005A525E"/>
    <w:rsid w:val="005B661F"/>
    <w:rsid w:val="005B6F30"/>
    <w:rsid w:val="005C033D"/>
    <w:rsid w:val="005C1166"/>
    <w:rsid w:val="005C2788"/>
    <w:rsid w:val="005D2754"/>
    <w:rsid w:val="005D2772"/>
    <w:rsid w:val="005D4802"/>
    <w:rsid w:val="005D4E44"/>
    <w:rsid w:val="005E054F"/>
    <w:rsid w:val="005E21DD"/>
    <w:rsid w:val="005E2530"/>
    <w:rsid w:val="005F21DE"/>
    <w:rsid w:val="005F43E0"/>
    <w:rsid w:val="005F7FC3"/>
    <w:rsid w:val="0060088E"/>
    <w:rsid w:val="006118E7"/>
    <w:rsid w:val="006155F4"/>
    <w:rsid w:val="006251CA"/>
    <w:rsid w:val="00625C38"/>
    <w:rsid w:val="00634FA5"/>
    <w:rsid w:val="006357AA"/>
    <w:rsid w:val="006403EE"/>
    <w:rsid w:val="00643C8A"/>
    <w:rsid w:val="0064553F"/>
    <w:rsid w:val="006528E6"/>
    <w:rsid w:val="0065406B"/>
    <w:rsid w:val="00655DA3"/>
    <w:rsid w:val="00656580"/>
    <w:rsid w:val="006635D4"/>
    <w:rsid w:val="00663662"/>
    <w:rsid w:val="00663B67"/>
    <w:rsid w:val="00664B2B"/>
    <w:rsid w:val="00666501"/>
    <w:rsid w:val="00671055"/>
    <w:rsid w:val="00672226"/>
    <w:rsid w:val="006826B7"/>
    <w:rsid w:val="006937B4"/>
    <w:rsid w:val="00697251"/>
    <w:rsid w:val="006A17C6"/>
    <w:rsid w:val="006C0573"/>
    <w:rsid w:val="006C12FB"/>
    <w:rsid w:val="006C14B2"/>
    <w:rsid w:val="006C3953"/>
    <w:rsid w:val="006D415C"/>
    <w:rsid w:val="006D5FD1"/>
    <w:rsid w:val="006E24F0"/>
    <w:rsid w:val="006E4840"/>
    <w:rsid w:val="006F7916"/>
    <w:rsid w:val="00702A02"/>
    <w:rsid w:val="00711534"/>
    <w:rsid w:val="007164A6"/>
    <w:rsid w:val="0071757A"/>
    <w:rsid w:val="00724C0D"/>
    <w:rsid w:val="00731BD9"/>
    <w:rsid w:val="0073410B"/>
    <w:rsid w:val="00736300"/>
    <w:rsid w:val="00756994"/>
    <w:rsid w:val="00757094"/>
    <w:rsid w:val="007605AE"/>
    <w:rsid w:val="0077578B"/>
    <w:rsid w:val="00780D0E"/>
    <w:rsid w:val="00783ED8"/>
    <w:rsid w:val="00795982"/>
    <w:rsid w:val="007A3D57"/>
    <w:rsid w:val="007A6840"/>
    <w:rsid w:val="007C425E"/>
    <w:rsid w:val="007C5709"/>
    <w:rsid w:val="007D536A"/>
    <w:rsid w:val="007D54A9"/>
    <w:rsid w:val="007E5113"/>
    <w:rsid w:val="007E754F"/>
    <w:rsid w:val="007E7DE6"/>
    <w:rsid w:val="007E7F94"/>
    <w:rsid w:val="007F0B05"/>
    <w:rsid w:val="007F384A"/>
    <w:rsid w:val="007F4A1B"/>
    <w:rsid w:val="007F53E8"/>
    <w:rsid w:val="008010DA"/>
    <w:rsid w:val="00801707"/>
    <w:rsid w:val="00803181"/>
    <w:rsid w:val="00805691"/>
    <w:rsid w:val="0080750B"/>
    <w:rsid w:val="008105D1"/>
    <w:rsid w:val="008125F3"/>
    <w:rsid w:val="008230CA"/>
    <w:rsid w:val="00823FBD"/>
    <w:rsid w:val="0082575E"/>
    <w:rsid w:val="00835DCC"/>
    <w:rsid w:val="00855B55"/>
    <w:rsid w:val="0085714B"/>
    <w:rsid w:val="00871E87"/>
    <w:rsid w:val="00882E02"/>
    <w:rsid w:val="008964DB"/>
    <w:rsid w:val="008A37B9"/>
    <w:rsid w:val="008B20C0"/>
    <w:rsid w:val="008B363E"/>
    <w:rsid w:val="008B4403"/>
    <w:rsid w:val="008D4D38"/>
    <w:rsid w:val="008D779A"/>
    <w:rsid w:val="008D7A8F"/>
    <w:rsid w:val="008E17B1"/>
    <w:rsid w:val="008E3AF2"/>
    <w:rsid w:val="008E448E"/>
    <w:rsid w:val="008F0ADE"/>
    <w:rsid w:val="008F6504"/>
    <w:rsid w:val="00904B36"/>
    <w:rsid w:val="009168A0"/>
    <w:rsid w:val="00923248"/>
    <w:rsid w:val="00942876"/>
    <w:rsid w:val="0094560E"/>
    <w:rsid w:val="00945A63"/>
    <w:rsid w:val="00951579"/>
    <w:rsid w:val="0095165E"/>
    <w:rsid w:val="00951E47"/>
    <w:rsid w:val="00952CCB"/>
    <w:rsid w:val="0096137A"/>
    <w:rsid w:val="00961FC1"/>
    <w:rsid w:val="00972D50"/>
    <w:rsid w:val="00974F1F"/>
    <w:rsid w:val="00975457"/>
    <w:rsid w:val="0098215A"/>
    <w:rsid w:val="0098771F"/>
    <w:rsid w:val="00991402"/>
    <w:rsid w:val="00995339"/>
    <w:rsid w:val="009A1409"/>
    <w:rsid w:val="009A2E1A"/>
    <w:rsid w:val="009B489E"/>
    <w:rsid w:val="009C1BFC"/>
    <w:rsid w:val="009C2134"/>
    <w:rsid w:val="009C565E"/>
    <w:rsid w:val="009D20ED"/>
    <w:rsid w:val="009D3710"/>
    <w:rsid w:val="009D557B"/>
    <w:rsid w:val="009D57D3"/>
    <w:rsid w:val="009E2082"/>
    <w:rsid w:val="009E6C06"/>
    <w:rsid w:val="009F0BDD"/>
    <w:rsid w:val="009F1864"/>
    <w:rsid w:val="00A00265"/>
    <w:rsid w:val="00A1011B"/>
    <w:rsid w:val="00A11D66"/>
    <w:rsid w:val="00A178CB"/>
    <w:rsid w:val="00A205E0"/>
    <w:rsid w:val="00A23B7B"/>
    <w:rsid w:val="00A24A4A"/>
    <w:rsid w:val="00A3169D"/>
    <w:rsid w:val="00A37A7D"/>
    <w:rsid w:val="00A418E7"/>
    <w:rsid w:val="00A44CA4"/>
    <w:rsid w:val="00A50DA2"/>
    <w:rsid w:val="00A609A1"/>
    <w:rsid w:val="00A74E18"/>
    <w:rsid w:val="00AB1FC6"/>
    <w:rsid w:val="00AB49BF"/>
    <w:rsid w:val="00AB54E5"/>
    <w:rsid w:val="00AB614E"/>
    <w:rsid w:val="00AC7FFA"/>
    <w:rsid w:val="00AD2F6C"/>
    <w:rsid w:val="00AD332E"/>
    <w:rsid w:val="00AD6C80"/>
    <w:rsid w:val="00AE0F1D"/>
    <w:rsid w:val="00AF11D8"/>
    <w:rsid w:val="00AF1A4F"/>
    <w:rsid w:val="00AF7A29"/>
    <w:rsid w:val="00B01EDC"/>
    <w:rsid w:val="00B02CAD"/>
    <w:rsid w:val="00B12FBB"/>
    <w:rsid w:val="00B13736"/>
    <w:rsid w:val="00B13952"/>
    <w:rsid w:val="00B21B69"/>
    <w:rsid w:val="00B228C2"/>
    <w:rsid w:val="00B2478E"/>
    <w:rsid w:val="00B2700D"/>
    <w:rsid w:val="00B3369D"/>
    <w:rsid w:val="00B3396E"/>
    <w:rsid w:val="00B347B7"/>
    <w:rsid w:val="00B35731"/>
    <w:rsid w:val="00B434A8"/>
    <w:rsid w:val="00B443EB"/>
    <w:rsid w:val="00B47625"/>
    <w:rsid w:val="00B5399A"/>
    <w:rsid w:val="00B677D6"/>
    <w:rsid w:val="00B76412"/>
    <w:rsid w:val="00B81890"/>
    <w:rsid w:val="00B820BA"/>
    <w:rsid w:val="00B914B7"/>
    <w:rsid w:val="00B94AF2"/>
    <w:rsid w:val="00BA0B86"/>
    <w:rsid w:val="00BA59A4"/>
    <w:rsid w:val="00BB3402"/>
    <w:rsid w:val="00BC1CA1"/>
    <w:rsid w:val="00BD3770"/>
    <w:rsid w:val="00BE370C"/>
    <w:rsid w:val="00BE55E4"/>
    <w:rsid w:val="00BF1F97"/>
    <w:rsid w:val="00BF6C4C"/>
    <w:rsid w:val="00BF7F4C"/>
    <w:rsid w:val="00C05F41"/>
    <w:rsid w:val="00C06ACC"/>
    <w:rsid w:val="00C1763A"/>
    <w:rsid w:val="00C302CF"/>
    <w:rsid w:val="00C46A01"/>
    <w:rsid w:val="00C601B8"/>
    <w:rsid w:val="00C64154"/>
    <w:rsid w:val="00C65E2A"/>
    <w:rsid w:val="00C6658B"/>
    <w:rsid w:val="00C703E6"/>
    <w:rsid w:val="00C7383B"/>
    <w:rsid w:val="00C74C8B"/>
    <w:rsid w:val="00C83446"/>
    <w:rsid w:val="00C84B0E"/>
    <w:rsid w:val="00C8613F"/>
    <w:rsid w:val="00C9751D"/>
    <w:rsid w:val="00CA56A7"/>
    <w:rsid w:val="00CB0336"/>
    <w:rsid w:val="00CB0468"/>
    <w:rsid w:val="00CC50AD"/>
    <w:rsid w:val="00CD150D"/>
    <w:rsid w:val="00CE032A"/>
    <w:rsid w:val="00CE1858"/>
    <w:rsid w:val="00CE4BB3"/>
    <w:rsid w:val="00CF0F1F"/>
    <w:rsid w:val="00CF4F6B"/>
    <w:rsid w:val="00D077CF"/>
    <w:rsid w:val="00D1235D"/>
    <w:rsid w:val="00D1433D"/>
    <w:rsid w:val="00D1660F"/>
    <w:rsid w:val="00D236F0"/>
    <w:rsid w:val="00D23A21"/>
    <w:rsid w:val="00D267D9"/>
    <w:rsid w:val="00D304C0"/>
    <w:rsid w:val="00D3439D"/>
    <w:rsid w:val="00D357FC"/>
    <w:rsid w:val="00D4044E"/>
    <w:rsid w:val="00D452A3"/>
    <w:rsid w:val="00D46F76"/>
    <w:rsid w:val="00D5011A"/>
    <w:rsid w:val="00D57737"/>
    <w:rsid w:val="00D60487"/>
    <w:rsid w:val="00D72EDA"/>
    <w:rsid w:val="00D751C5"/>
    <w:rsid w:val="00D76111"/>
    <w:rsid w:val="00D82C98"/>
    <w:rsid w:val="00D84287"/>
    <w:rsid w:val="00D86383"/>
    <w:rsid w:val="00D90289"/>
    <w:rsid w:val="00DA1875"/>
    <w:rsid w:val="00DA3F3B"/>
    <w:rsid w:val="00DB02CC"/>
    <w:rsid w:val="00DC3B02"/>
    <w:rsid w:val="00DD6CE9"/>
    <w:rsid w:val="00DE0996"/>
    <w:rsid w:val="00DE216E"/>
    <w:rsid w:val="00DF1FDE"/>
    <w:rsid w:val="00DF46C3"/>
    <w:rsid w:val="00DF4B9F"/>
    <w:rsid w:val="00DF7484"/>
    <w:rsid w:val="00E10830"/>
    <w:rsid w:val="00E21E04"/>
    <w:rsid w:val="00E326F6"/>
    <w:rsid w:val="00E41C74"/>
    <w:rsid w:val="00E41D2E"/>
    <w:rsid w:val="00E91365"/>
    <w:rsid w:val="00E9251D"/>
    <w:rsid w:val="00E92C17"/>
    <w:rsid w:val="00E938A5"/>
    <w:rsid w:val="00EA13BC"/>
    <w:rsid w:val="00EA3B8A"/>
    <w:rsid w:val="00EA4F75"/>
    <w:rsid w:val="00EA66FC"/>
    <w:rsid w:val="00EB1AC2"/>
    <w:rsid w:val="00EB76F1"/>
    <w:rsid w:val="00EC2BAB"/>
    <w:rsid w:val="00EC3C79"/>
    <w:rsid w:val="00ED015F"/>
    <w:rsid w:val="00ED115E"/>
    <w:rsid w:val="00ED1700"/>
    <w:rsid w:val="00ED285F"/>
    <w:rsid w:val="00ED2D7F"/>
    <w:rsid w:val="00ED61CC"/>
    <w:rsid w:val="00EE2B24"/>
    <w:rsid w:val="00EF50EA"/>
    <w:rsid w:val="00F00BC0"/>
    <w:rsid w:val="00F12D43"/>
    <w:rsid w:val="00F16340"/>
    <w:rsid w:val="00F171A4"/>
    <w:rsid w:val="00F2110C"/>
    <w:rsid w:val="00F27E02"/>
    <w:rsid w:val="00F30B15"/>
    <w:rsid w:val="00F3182A"/>
    <w:rsid w:val="00F31D33"/>
    <w:rsid w:val="00F33144"/>
    <w:rsid w:val="00F34BB2"/>
    <w:rsid w:val="00F40BAD"/>
    <w:rsid w:val="00F421E9"/>
    <w:rsid w:val="00F45B7E"/>
    <w:rsid w:val="00F52CB8"/>
    <w:rsid w:val="00F53C12"/>
    <w:rsid w:val="00F56BE0"/>
    <w:rsid w:val="00F72309"/>
    <w:rsid w:val="00F81BAE"/>
    <w:rsid w:val="00F8674C"/>
    <w:rsid w:val="00F878F0"/>
    <w:rsid w:val="00F92E25"/>
    <w:rsid w:val="00F97D6E"/>
    <w:rsid w:val="00FB4FFD"/>
    <w:rsid w:val="00FB5E86"/>
    <w:rsid w:val="00FC3DB5"/>
    <w:rsid w:val="00FD146B"/>
    <w:rsid w:val="00FD4467"/>
    <w:rsid w:val="00FD4DA1"/>
    <w:rsid w:val="00FD6A88"/>
    <w:rsid w:val="00FE1278"/>
    <w:rsid w:val="00FE25A0"/>
    <w:rsid w:val="00FE3D8B"/>
    <w:rsid w:val="00FE764C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410B"/>
  </w:style>
  <w:style w:type="paragraph" w:styleId="a5">
    <w:name w:val="footer"/>
    <w:basedOn w:val="a"/>
    <w:link w:val="a6"/>
    <w:uiPriority w:val="99"/>
    <w:unhideWhenUsed/>
    <w:rsid w:val="00734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410B"/>
  </w:style>
  <w:style w:type="table" w:styleId="a7">
    <w:name w:val="Table Grid"/>
    <w:basedOn w:val="a1"/>
    <w:uiPriority w:val="59"/>
    <w:rsid w:val="00EF5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F5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50E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516FC"/>
    <w:pPr>
      <w:ind w:left="720"/>
      <w:contextualSpacing/>
    </w:pPr>
  </w:style>
  <w:style w:type="paragraph" w:styleId="ab">
    <w:name w:val="endnote text"/>
    <w:basedOn w:val="a"/>
    <w:link w:val="ac"/>
    <w:uiPriority w:val="99"/>
    <w:semiHidden/>
    <w:unhideWhenUsed/>
    <w:rsid w:val="00D3439D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D3439D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D3439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4D191-50A3-4524-8DF2-C4CA7BAED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3259</TotalTime>
  <Pages>5</Pages>
  <Words>1990</Words>
  <Characters>13864</Characters>
  <Application>Microsoft Office Word</Application>
  <DocSecurity>0</DocSecurity>
  <Lines>368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RCS36-23lgs manual.indd</vt:lpstr>
    </vt:vector>
  </TitlesOfParts>
  <Company>SPecialiST RePack</Company>
  <LinksUpToDate>false</LinksUpToDate>
  <CharactersWithSpaces>15675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RCS36-23lgs manual.indd</dc:title>
  <dc:creator>new</dc:creator>
  <cp:lastModifiedBy>NevKo</cp:lastModifiedBy>
  <cp:revision>509</cp:revision>
  <dcterms:created xsi:type="dcterms:W3CDTF">2015-02-27T17:33:00Z</dcterms:created>
  <dcterms:modified xsi:type="dcterms:W3CDTF">2015-03-16T08:38:00Z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2010-12-30T00:00:00Z</vt:filetime>
  </property>
  <property fmtid="{D5CDD505-2E9C-101B-9397-08002B2CF9AE}" pid="3" name="LastSaved">
    <vt:filetime>2015-02-27T00:00:00Z</vt:filetime>
  </property>
</Properties>
</file>